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30FFC0E3" w:rsidR="006D434E" w:rsidRPr="00360A46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 w:rsidRPr="00360A46">
        <w:rPr>
          <w:b/>
          <w:caps/>
        </w:rPr>
        <w:t>Příloha č. 4 dokumentace VÝBĚROVÉHO řízení</w:t>
      </w:r>
      <w:r w:rsidR="001C6D7B" w:rsidRPr="00360A46">
        <w:rPr>
          <w:b/>
          <w:caps/>
        </w:rPr>
        <w:t xml:space="preserve"> </w:t>
      </w:r>
    </w:p>
    <w:p w14:paraId="59FE28BF" w14:textId="77777777" w:rsidR="006D434E" w:rsidRPr="00360A46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 w:rsidRPr="00360A46"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77777777" w:rsidR="006D434E" w:rsidRPr="00360A46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 w:rsidRPr="00360A46">
        <w:rPr>
          <w:b/>
          <w:caps/>
          <w:color w:val="004650"/>
          <w:sz w:val="28"/>
        </w:rPr>
        <w:t>Specifikace plnění</w:t>
      </w:r>
      <w:bookmarkEnd w:id="0"/>
      <w:r w:rsidRPr="00360A46"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Pr="00360A46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9FE28C2" w14:textId="0173738A" w:rsidR="006D434E" w:rsidRPr="00360A46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 w:rsidRPr="00360A46"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  <w:r w:rsidR="00CD4D08">
        <w:rPr>
          <w:rFonts w:asciiTheme="minorHAnsi" w:hAnsiTheme="minorHAnsi"/>
          <w:lang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:rsidRPr="00360A46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6DE719F6" w:rsidR="006D434E" w:rsidRPr="00360A46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60A4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E96F76" w:rsidRPr="00E96F7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Real-</w:t>
            </w:r>
            <w:proofErr w:type="spellStart"/>
            <w:r w:rsidR="00E96F76" w:rsidRPr="00E96F7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time</w:t>
            </w:r>
            <w:proofErr w:type="spellEnd"/>
            <w:r w:rsidR="00E96F76" w:rsidRPr="00E96F7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  <w:proofErr w:type="spellStart"/>
            <w:r w:rsidR="00E96F76" w:rsidRPr="00E96F7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kontroler</w:t>
            </w:r>
            <w:proofErr w:type="spellEnd"/>
          </w:p>
        </w:tc>
      </w:tr>
      <w:tr w:rsidR="006D434E" w:rsidRPr="00360A46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360A46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360A46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:rsidRPr="00360A46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DB56209" w:rsidR="006D434E" w:rsidRPr="00360A46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color w:val="31849B" w:themeColor="accent5" w:themeShade="BF"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7F4CB0"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77777777" w:rsidR="006D434E" w:rsidRPr="00360A46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Údaje o nabízeném přístroji</w:t>
            </w:r>
          </w:p>
        </w:tc>
      </w:tr>
      <w:tr w:rsidR="0044521D" w:rsidRPr="00360A46" w14:paraId="099A359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99099" w14:textId="76EF0663" w:rsidR="0044521D" w:rsidRPr="00360A46" w:rsidRDefault="00A27A2D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D3B9C" w14:textId="5C59857D" w:rsidR="0044521D" w:rsidRPr="00360A46" w:rsidRDefault="000E4FEB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4FEB">
              <w:rPr>
                <w:rFonts w:asciiTheme="minorHAnsi" w:hAnsiTheme="minorHAnsi" w:cstheme="minorHAnsi"/>
                <w:sz w:val="22"/>
                <w:szCs w:val="22"/>
              </w:rPr>
              <w:t xml:space="preserve">Software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Pr="000E4FEB">
              <w:rPr>
                <w:rFonts w:asciiTheme="minorHAnsi" w:hAnsiTheme="minorHAnsi" w:cstheme="minorHAnsi"/>
                <w:sz w:val="22"/>
                <w:szCs w:val="22"/>
              </w:rPr>
              <w:t xml:space="preserve"> součástí dodávky, s licencí na nejméně 30 let. Updaty jsou poskytovány zdarma po dobu nejméně 15 let.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4BD98" w14:textId="4CF1E51A" w:rsidR="0044521D" w:rsidRPr="00360A46" w:rsidRDefault="00A27A2D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66F76" w:rsidRPr="00360A46" w14:paraId="2BDFA39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0FF1F" w14:textId="65702102" w:rsidR="00D66F76" w:rsidRPr="00360A46" w:rsidRDefault="00A27A2D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81B0F" w14:textId="7EC4B6B3" w:rsidR="00D66F76" w:rsidRPr="00360A46" w:rsidRDefault="00C83834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3834">
              <w:rPr>
                <w:rFonts w:asciiTheme="minorHAnsi" w:hAnsiTheme="minorHAnsi" w:cstheme="minorHAnsi"/>
                <w:sz w:val="22"/>
                <w:szCs w:val="22"/>
              </w:rPr>
              <w:t>Platforma podporující jakýkoli STM a AFM mód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2DD47" w14:textId="3AE7F370" w:rsidR="00D66F76" w:rsidRPr="00360A46" w:rsidRDefault="00290ACD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66F76" w:rsidRPr="00360A46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73527109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708A80C4" w:rsidR="00D66F76" w:rsidRPr="00360A46" w:rsidRDefault="00C83834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3834">
              <w:rPr>
                <w:rFonts w:asciiTheme="minorHAnsi" w:hAnsiTheme="minorHAnsi" w:cstheme="minorHAnsi"/>
                <w:sz w:val="22"/>
                <w:szCs w:val="22"/>
              </w:rPr>
              <w:t>Možnost změny parametrů zpětné vazby během měření, včetně možnosti přepnutí mezi STM a AFM módem.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E" w14:textId="264A93A8" w:rsidR="00D66F76" w:rsidRPr="00360A46" w:rsidRDefault="00290ACD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66F76" w:rsidRPr="00360A46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49DB1475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605A10AC" w:rsidR="00D66F76" w:rsidRPr="00360A46" w:rsidRDefault="00EA22EC" w:rsidP="00D66F76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="00C83834" w:rsidRPr="00C8383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8 vstupních a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="00C83834" w:rsidRPr="00C8383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 výstupních analogových signálů k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</w:t>
            </w:r>
            <w:r w:rsidR="00C83834" w:rsidRPr="00C8383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dispozici pro akvizici dat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3" w14:textId="4D87475D" w:rsidR="00D66F76" w:rsidRPr="00360A46" w:rsidRDefault="00290ACD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66F76" w:rsidRPr="00360A46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201CDCA2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62D1E78A" w:rsidR="00D66F76" w:rsidRPr="00360A46" w:rsidRDefault="00C83834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3834">
              <w:rPr>
                <w:rFonts w:asciiTheme="minorHAnsi" w:hAnsiTheme="minorHAnsi" w:cstheme="minorHAnsi"/>
                <w:sz w:val="22"/>
                <w:szCs w:val="22"/>
              </w:rPr>
              <w:t>Možnost měřit signály zároveň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8" w14:textId="160F5E96" w:rsidR="00D66F76" w:rsidRPr="00360A46" w:rsidRDefault="00290ACD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D66F76"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D66F76" w:rsidRPr="00360A46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292F4FED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56864F4B" w:rsidR="00D66F76" w:rsidRPr="00360A46" w:rsidRDefault="00C83834" w:rsidP="00D66F76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8383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Možnost provádět se signály matematické operace (například pro zpětnou vazbu v STM a AFM módech)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66AC7010" w:rsidR="00D66F76" w:rsidRPr="00360A46" w:rsidRDefault="00290ACD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66F76" w:rsidRPr="00360A46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59D5893A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1309713D" w:rsidR="00D66F76" w:rsidRPr="00360A46" w:rsidRDefault="00C83834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3834">
              <w:rPr>
                <w:rFonts w:asciiTheme="minorHAnsi" w:hAnsiTheme="minorHAnsi" w:cstheme="minorHAnsi"/>
                <w:sz w:val="22"/>
                <w:szCs w:val="22"/>
              </w:rPr>
              <w:t>Skenování: Musí být možné měnit všechny parametry bez nutnosti přerušit měření konkrétního obrázku.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1" w14:textId="00541246" w:rsidR="00D66F76" w:rsidRPr="00360A46" w:rsidRDefault="00290ACD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66F76" w:rsidRPr="00360A46" w14:paraId="59FE28E7" w14:textId="77777777" w:rsidTr="00CB1F4A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FE28E3" w14:textId="0B3DE475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FE28E4" w14:textId="6241809A" w:rsidR="00D66F76" w:rsidRPr="00360A46" w:rsidRDefault="00C83834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3834">
              <w:rPr>
                <w:rFonts w:asciiTheme="minorHAnsi" w:hAnsiTheme="minorHAnsi" w:cstheme="minorHAnsi"/>
                <w:sz w:val="22"/>
                <w:szCs w:val="22"/>
              </w:rPr>
              <w:t>Všechny veličiny v jednotkách SI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FE28E6" w14:textId="344DAF98" w:rsidR="00D66F76" w:rsidRPr="00360A46" w:rsidRDefault="00290ACD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3834" w:rsidRPr="00360A46" w14:paraId="2FD7DC04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92A8" w14:textId="7C7A9AA9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2746" w14:textId="070CEE6F" w:rsidR="00C83834" w:rsidRPr="00C83834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Všechny signály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FE06A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možné zobrazit formou digitálního osciloskopu a provádět frekvenční analýzu (šířka pásma alespoň 1 kHz) v reálném čase.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862B" w14:textId="32717D22" w:rsidR="00C83834" w:rsidRPr="00360A46" w:rsidRDefault="00C345EB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83834" w:rsidRPr="00360A46" w14:paraId="09B3A9A6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C1B7" w14:textId="4C710642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401A" w14:textId="2940DC3E" w:rsidR="00C83834" w:rsidRPr="00C83834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Software pro komunikaci s </w:t>
            </w:r>
            <w:proofErr w:type="spellStart"/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kontrolerem</w:t>
            </w:r>
            <w:proofErr w:type="spellEnd"/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B5E0F"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možn</w:t>
            </w:r>
            <w:r w:rsidR="007B5E0F">
              <w:rPr>
                <w:rFonts w:asciiTheme="minorHAnsi" w:hAnsiTheme="minorHAnsi" w:cstheme="minorHAnsi"/>
                <w:sz w:val="22"/>
                <w:szCs w:val="22"/>
              </w:rPr>
              <w:t>ý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instalovat na libovolný počet PC.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0F3E" w14:textId="23B150C8" w:rsidR="00C83834" w:rsidRPr="00360A46" w:rsidRDefault="00D812D5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3834" w:rsidRPr="00360A46" w14:paraId="5FE73D0A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C69A" w14:textId="4591011A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A8D6" w14:textId="60E1F109" w:rsidR="00C83834" w:rsidRPr="00C83834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Rychlost skenování: rychlost zpětné vazby se vzorkováním </w:t>
            </w:r>
            <w:r w:rsidR="00FE06AB">
              <w:rPr>
                <w:rFonts w:asciiTheme="minorHAnsi" w:hAnsiTheme="minorHAnsi" w:cstheme="minorHAnsi"/>
                <w:sz w:val="22"/>
                <w:szCs w:val="22"/>
              </w:rPr>
              <w:t>min. 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60778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000 vzorků/s, akvizice dat </w:t>
            </w:r>
            <w:r w:rsidR="00480F27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1Mpixel/s a skenování </w:t>
            </w:r>
            <w:r w:rsidR="00480F27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30</w:t>
            </w:r>
            <w:r w:rsidR="008D294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obrázků/s v</w:t>
            </w:r>
            <w:r w:rsidR="00FE06A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rozlišení</w:t>
            </w:r>
            <w:r w:rsidR="00FE06AB"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128x128 pixelů.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D7A3" w14:textId="46DA5532" w:rsidR="00C83834" w:rsidRPr="00360A46" w:rsidRDefault="00C345EB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83834" w:rsidRPr="00360A46" w14:paraId="0BEDDA8B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65D8" w14:textId="633C7242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E830" w14:textId="3E9E1027" w:rsidR="00C83834" w:rsidRPr="00C83834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Navigace hrotu: </w:t>
            </w:r>
            <w:r w:rsidR="004E218A">
              <w:rPr>
                <w:rFonts w:asciiTheme="minorHAnsi" w:hAnsiTheme="minorHAnsi" w:cstheme="minorHAnsi"/>
                <w:sz w:val="22"/>
                <w:szCs w:val="22"/>
              </w:rPr>
              <w:t xml:space="preserve">Možnost 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uložení obrázků na obrazovce pro pozdější navigaci hrotu (při skenování a spektroskopiích). Software </w:t>
            </w:r>
            <w:r w:rsidR="00A915DD">
              <w:rPr>
                <w:rFonts w:asciiTheme="minorHAnsi" w:hAnsiTheme="minorHAnsi" w:cstheme="minorHAnsi"/>
                <w:sz w:val="22"/>
                <w:szCs w:val="22"/>
              </w:rPr>
              <w:t>musí umožnit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uložení </w:t>
            </w:r>
            <w:r w:rsidR="00C37806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50 obrázků v paměti.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2F50" w14:textId="410342D2" w:rsidR="00C83834" w:rsidRPr="00360A46" w:rsidRDefault="00C345EB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83834" w:rsidRPr="00360A46" w14:paraId="09A35539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D9FD" w14:textId="6FE1F7A2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93F8" w14:textId="77777777" w:rsidR="00564633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Spektroskopie: </w:t>
            </w:r>
          </w:p>
          <w:p w14:paraId="65E7790E" w14:textId="77777777" w:rsidR="00564633" w:rsidRDefault="00290ACD" w:rsidP="00564633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4633">
              <w:rPr>
                <w:rFonts w:asciiTheme="minorHAnsi" w:hAnsiTheme="minorHAnsi" w:cstheme="minorHAnsi"/>
                <w:sz w:val="22"/>
                <w:szCs w:val="22"/>
              </w:rPr>
              <w:t xml:space="preserve">Možnost měření spekter v průběhu skenování nebo po dokončení skenu obrázku. </w:t>
            </w:r>
          </w:p>
          <w:p w14:paraId="5A2C4C43" w14:textId="77777777" w:rsidR="00564633" w:rsidRDefault="00290ACD" w:rsidP="00564633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4633">
              <w:rPr>
                <w:rFonts w:asciiTheme="minorHAnsi" w:hAnsiTheme="minorHAnsi" w:cstheme="minorHAnsi"/>
                <w:sz w:val="22"/>
                <w:szCs w:val="22"/>
              </w:rPr>
              <w:t>Možnost měření na předem definovaných bodech, např</w:t>
            </w:r>
            <w:r w:rsidR="00CF253C" w:rsidRPr="0056463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64633">
              <w:rPr>
                <w:rFonts w:asciiTheme="minorHAnsi" w:hAnsiTheme="minorHAnsi" w:cstheme="minorHAnsi"/>
                <w:sz w:val="22"/>
                <w:szCs w:val="22"/>
              </w:rPr>
              <w:t xml:space="preserve"> na přímce nebo na mřížce. </w:t>
            </w:r>
          </w:p>
          <w:p w14:paraId="46F3F3EB" w14:textId="49DFF3C3" w:rsidR="00B52164" w:rsidRDefault="00D812D5" w:rsidP="00564633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4633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290ACD" w:rsidRPr="00564633">
              <w:rPr>
                <w:rFonts w:asciiTheme="minorHAnsi" w:hAnsiTheme="minorHAnsi" w:cstheme="minorHAnsi"/>
                <w:sz w:val="22"/>
                <w:szCs w:val="22"/>
              </w:rPr>
              <w:t xml:space="preserve">ožnost vysokorychlostní akvizice dat </w:t>
            </w:r>
            <w:r w:rsidR="00C37806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="00290ACD" w:rsidRPr="00564633">
              <w:rPr>
                <w:rFonts w:asciiTheme="minorHAnsi" w:hAnsiTheme="minorHAnsi" w:cstheme="minorHAnsi"/>
                <w:sz w:val="22"/>
                <w:szCs w:val="22"/>
              </w:rPr>
              <w:t xml:space="preserve"> 1MS/s, </w:t>
            </w:r>
            <w:r w:rsidR="00C37806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="00290ACD" w:rsidRPr="00564633">
              <w:rPr>
                <w:rFonts w:asciiTheme="minorHAnsi" w:hAnsiTheme="minorHAnsi" w:cstheme="minorHAnsi"/>
                <w:sz w:val="22"/>
                <w:szCs w:val="22"/>
              </w:rPr>
              <w:t xml:space="preserve"> na 8 kanálech. </w:t>
            </w:r>
          </w:p>
          <w:p w14:paraId="59249A65" w14:textId="3A75741B" w:rsidR="00C83834" w:rsidRPr="00564633" w:rsidRDefault="002E02E1" w:rsidP="00564633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4633">
              <w:rPr>
                <w:rFonts w:asciiTheme="minorHAnsi" w:hAnsiTheme="minorHAnsi" w:cstheme="minorHAnsi"/>
                <w:sz w:val="22"/>
                <w:szCs w:val="22"/>
              </w:rPr>
              <w:t>Musí být m</w:t>
            </w:r>
            <w:r w:rsidR="00290ACD" w:rsidRPr="00564633">
              <w:rPr>
                <w:rFonts w:asciiTheme="minorHAnsi" w:hAnsiTheme="minorHAnsi" w:cstheme="minorHAnsi"/>
                <w:sz w:val="22"/>
                <w:szCs w:val="22"/>
              </w:rPr>
              <w:t>ožnost použití spektroskopie na jakémkoli výstupním kanálu (napětí na vzorku, pozice hrotu, nebo další kanály definované uživatelem)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0C93" w14:textId="35273C18" w:rsidR="00C83834" w:rsidRPr="00360A46" w:rsidRDefault="00C345EB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83834" w:rsidRPr="00360A46" w14:paraId="1B897323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59DA" w14:textId="71157101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A523" w14:textId="1281C835" w:rsidR="00C83834" w:rsidRPr="00C83834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Kompenzace sklonu vzorku: Hardwarová, možnost automatického odečtu sklonu.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F83F" w14:textId="1A1D3D9D" w:rsidR="00C83834" w:rsidRPr="00360A46" w:rsidRDefault="00C345EB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3834" w:rsidRPr="00360A46" w14:paraId="3199CF91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A1541" w14:textId="4FB634A9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3F93" w14:textId="57A62B2E" w:rsidR="00C83834" w:rsidRPr="00C83834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Korekce pro neortogonální osy </w:t>
            </w:r>
            <w:proofErr w:type="spellStart"/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piezokeramik</w:t>
            </w:r>
            <w:proofErr w:type="spellEnd"/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, teplotní drift, parabolické zakřivení pohybu </w:t>
            </w:r>
            <w:proofErr w:type="spellStart"/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piezokeramik</w:t>
            </w:r>
            <w:proofErr w:type="spellEnd"/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9F87" w14:textId="737E92DF" w:rsidR="00C83834" w:rsidRPr="00360A46" w:rsidRDefault="008E120E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3834" w:rsidRPr="00360A46" w14:paraId="7FD59BF1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3E06" w14:textId="0AE98764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2FFE" w14:textId="7736B3AC" w:rsidR="00C83834" w:rsidRPr="00C83834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TTL výstupy pro synchronizaci externích zařízení.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E582" w14:textId="59D562A1" w:rsidR="00C83834" w:rsidRPr="00360A46" w:rsidRDefault="008E120E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3834" w:rsidRPr="00360A46" w14:paraId="7F4135D1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7E29" w14:textId="45FA82D3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BD03" w14:textId="66DCD27D" w:rsidR="00C83834" w:rsidRPr="00C83834" w:rsidRDefault="00CF1D9A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290ACD"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4 vysokorychlostní digitální vstupy-výstupy s frekvenčním rozsahem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290ACD" w:rsidRPr="00290ACD">
              <w:rPr>
                <w:rFonts w:asciiTheme="minorHAnsi" w:hAnsiTheme="minorHAnsi" w:cstheme="minorHAnsi"/>
                <w:sz w:val="22"/>
                <w:szCs w:val="22"/>
              </w:rPr>
              <w:t>200 MHz.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1F4A" w14:textId="6A35B0CC" w:rsidR="00C83834" w:rsidRPr="00360A46" w:rsidRDefault="008E120E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3834" w:rsidRPr="00360A46" w14:paraId="06BC49CB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75EC" w14:textId="73DB934C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B161" w14:textId="28EBD21B" w:rsidR="00C83834" w:rsidRPr="00C83834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Safe</w:t>
            </w:r>
            <w:proofErr w:type="spellEnd"/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tip mód: Software </w:t>
            </w:r>
            <w:r w:rsidR="00445905">
              <w:rPr>
                <w:rFonts w:asciiTheme="minorHAnsi" w:hAnsiTheme="minorHAnsi" w:cstheme="minorHAnsi"/>
                <w:sz w:val="22"/>
                <w:szCs w:val="22"/>
              </w:rPr>
              <w:t xml:space="preserve">má 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funkci, která umožňuje při splnění nastavených podmínek (tunelový proud, oscilační amplituda, disipace) automaticky a okamžitě přerušit skenování a odtáhnout hrot od vzorku.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BD7D" w14:textId="28CC7B0C" w:rsidR="00C83834" w:rsidRPr="00360A46" w:rsidRDefault="008E120E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3834" w:rsidRPr="00360A46" w14:paraId="40F59E86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34D0" w14:textId="527935CB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C3DD" w14:textId="429D219A" w:rsidR="00C83834" w:rsidRPr="00C83834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Naměřená data </w:t>
            </w:r>
            <w:r w:rsidR="00445905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uložena ve srozumitelném formátu. Data </w:t>
            </w:r>
            <w:r w:rsidR="0073134C">
              <w:rPr>
                <w:rFonts w:asciiTheme="minorHAnsi" w:hAnsiTheme="minorHAnsi" w:cstheme="minorHAnsi"/>
                <w:sz w:val="22"/>
                <w:szCs w:val="22"/>
              </w:rPr>
              <w:t xml:space="preserve">nejsou 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šifrována nebo jinak chráněna proti čtení pomocí vlastního softwaru.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C6E3" w14:textId="47993547" w:rsidR="00C83834" w:rsidRPr="00360A46" w:rsidRDefault="008E120E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3834" w:rsidRPr="00360A46" w14:paraId="44782C71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22E8" w14:textId="2F3C9077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F36C" w14:textId="21E9FE50" w:rsidR="00993BFC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Kon</w:t>
            </w:r>
            <w:r w:rsidR="00F20224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rolé</w:t>
            </w:r>
            <w:r w:rsidR="00874CAD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CE7D3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CE2891F" w14:textId="06353E9B" w:rsidR="00BB7C0C" w:rsidRDefault="00131384" w:rsidP="00993BF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="00290ACD"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schopen zpracovávat alespoň 100 signálů v reálném čase, jde o vstupní, výstupní a interní signály</w:t>
            </w:r>
            <w:r w:rsidR="00BB7C0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90ACD"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FB1070B" w14:textId="25BEDBD6" w:rsidR="00F07025" w:rsidRDefault="00040486" w:rsidP="00993BF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290ACD"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obrazovat </w:t>
            </w:r>
            <w:r w:rsidR="00B10071">
              <w:rPr>
                <w:rFonts w:asciiTheme="minorHAnsi" w:hAnsiTheme="minorHAnsi" w:cstheme="minorHAnsi"/>
                <w:sz w:val="22"/>
                <w:szCs w:val="22"/>
              </w:rPr>
              <w:t>minimálně</w:t>
            </w:r>
            <w:r w:rsidR="00290ACD"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24 signálů současně</w:t>
            </w:r>
            <w:r w:rsidR="00BB7C0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90ACD"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CAB0C93" w14:textId="11B7BC25" w:rsidR="00C83834" w:rsidRPr="00C83834" w:rsidRDefault="00040486" w:rsidP="00993BF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290ACD" w:rsidRPr="00290ACD">
              <w:rPr>
                <w:rFonts w:asciiTheme="minorHAnsi" w:hAnsiTheme="minorHAnsi" w:cstheme="minorHAnsi"/>
                <w:sz w:val="22"/>
                <w:szCs w:val="22"/>
              </w:rPr>
              <w:t>nterní signály mohou být konfigurovány uživatelem.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4BA1" w14:textId="0FBEE9DB" w:rsidR="00C83834" w:rsidRPr="00360A46" w:rsidRDefault="00781745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83834" w:rsidRPr="00360A46" w14:paraId="243039E4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1CD5" w14:textId="3FA78BBD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F915" w14:textId="77777777" w:rsidR="004B7D66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Software</w:t>
            </w:r>
            <w:r w:rsidR="004B7D6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32F4A79" w14:textId="6455F430" w:rsidR="004B7D66" w:rsidRDefault="00290ACD" w:rsidP="004B7D6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umožň</w:t>
            </w:r>
            <w:r w:rsidR="0073134C">
              <w:rPr>
                <w:rFonts w:asciiTheme="minorHAnsi" w:hAnsiTheme="minorHAnsi" w:cstheme="minorHAnsi"/>
                <w:sz w:val="22"/>
                <w:szCs w:val="22"/>
              </w:rPr>
              <w:t>uje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rozšíření </w:t>
            </w:r>
            <w:r w:rsidR="00FC545E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="007313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24 analogových vstupů a </w:t>
            </w:r>
            <w:r w:rsidR="007350A0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40 analogových výstupů</w:t>
            </w:r>
            <w:r w:rsidR="004B7D6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3F614BB" w14:textId="6305000B" w:rsidR="00C83834" w:rsidRPr="00C83834" w:rsidRDefault="004B7D66" w:rsidP="004B7D6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umožňuje</w:t>
            </w:r>
            <w:r w:rsidR="00290ACD"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90ACD" w:rsidRPr="00290ACD">
              <w:rPr>
                <w:rFonts w:asciiTheme="minorHAnsi" w:hAnsiTheme="minorHAnsi" w:cstheme="minorHAnsi"/>
                <w:sz w:val="22"/>
                <w:szCs w:val="22"/>
              </w:rPr>
              <w:t>streamovat</w:t>
            </w:r>
            <w:proofErr w:type="spellEnd"/>
            <w:r w:rsidR="00290ACD"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dalších alespoň 8 signálů přímo na disk.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45CA" w14:textId="2A1E3F51" w:rsidR="00C83834" w:rsidRPr="00360A46" w:rsidRDefault="00781745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83834" w:rsidRPr="00360A46" w14:paraId="02942B36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DAA5" w14:textId="75554FDA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ACE8" w14:textId="7348C071" w:rsidR="00C83834" w:rsidRPr="00C83834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Součástí </w:t>
            </w:r>
            <w:r w:rsidR="0073134C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softwarový funkční generátor pro generování uživatelem definovaných pulzů pro hrubý posuv.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0645" w14:textId="58037B22" w:rsidR="00C83834" w:rsidRPr="00360A46" w:rsidRDefault="00781745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3834" w:rsidRPr="00360A46" w14:paraId="6261FB82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F221" w14:textId="4D802AF1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DB38" w14:textId="5D89326E" w:rsidR="00C83834" w:rsidRPr="00C83834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Podpora pro „FM Kelvin mode“ </w:t>
            </w:r>
            <w:proofErr w:type="spellStart"/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měřění</w:t>
            </w:r>
            <w:proofErr w:type="spellEnd"/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74E" w14:textId="18979B59" w:rsidR="00C83834" w:rsidRPr="00360A46" w:rsidRDefault="00781745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3834" w:rsidRPr="00360A46" w14:paraId="042F8486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C6C4" w14:textId="11ED0394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FD3C" w14:textId="7E3B7780" w:rsidR="00C83834" w:rsidRPr="00C83834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Digitální </w:t>
            </w:r>
            <w:proofErr w:type="spellStart"/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lock</w:t>
            </w:r>
            <w:proofErr w:type="spellEnd"/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-in pro </w:t>
            </w:r>
            <w:proofErr w:type="spellStart"/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proofErr w:type="spellEnd"/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dV</w:t>
            </w:r>
            <w:proofErr w:type="spellEnd"/>
            <w:r w:rsidRPr="00290ACD">
              <w:rPr>
                <w:rFonts w:asciiTheme="minorHAnsi" w:hAnsiTheme="minorHAnsi" w:cstheme="minorHAnsi"/>
                <w:sz w:val="22"/>
                <w:szCs w:val="22"/>
              </w:rPr>
              <w:t xml:space="preserve"> měření zahrnut v systému.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AAD4" w14:textId="0B2F7090" w:rsidR="00C83834" w:rsidRPr="00360A46" w:rsidRDefault="00781745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3834" w:rsidRPr="00360A46" w14:paraId="3AA67923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C1D0" w14:textId="6ECC9BD3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0B8B" w14:textId="47036F1A" w:rsidR="00C83834" w:rsidRPr="00C83834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Možnost programování vlastních experimentů na úrovni RT kontroléru, např pomocí skriptů.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19D91" w14:textId="35FE05E0" w:rsidR="00C83834" w:rsidRPr="00360A46" w:rsidRDefault="00781745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83834" w:rsidRPr="00360A46" w14:paraId="55DEE782" w14:textId="77777777" w:rsidTr="00CB1F4A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D217" w14:textId="480C08FF" w:rsidR="00C83834" w:rsidRDefault="00CB1F4A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B8E3" w14:textId="28D01328" w:rsidR="00943FCC" w:rsidRPr="00C83834" w:rsidRDefault="00290AC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ACD">
              <w:rPr>
                <w:rFonts w:asciiTheme="minorHAnsi" w:hAnsiTheme="minorHAnsi" w:cstheme="minorHAnsi"/>
                <w:sz w:val="22"/>
                <w:szCs w:val="22"/>
              </w:rPr>
              <w:t>Možnost programování vlastních experimentů s přístupem k ovládání a funkcím programového GUI prostředí</w:t>
            </w:r>
            <w:r w:rsidR="00943FC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B1F5" w14:textId="6D3439BD" w:rsidR="00C83834" w:rsidRPr="00360A46" w:rsidRDefault="00781745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83788DA" w14:textId="77777777" w:rsidR="006D3CF6" w:rsidRPr="00360A46" w:rsidRDefault="006D3CF6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EB6C4F" w:rsidRPr="00360A46" w14:paraId="01742E87" w14:textId="77777777" w:rsidTr="005026BE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02E0B45E" w14:textId="14E91CAB" w:rsidR="00EB6C4F" w:rsidRPr="00360A46" w:rsidRDefault="00EB6C4F" w:rsidP="005026B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60A4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781745" w:rsidRPr="0078174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Rozhraní mezi digitální a analogovou částí</w:t>
            </w:r>
          </w:p>
        </w:tc>
      </w:tr>
      <w:tr w:rsidR="00EB6C4F" w:rsidRPr="00360A46" w14:paraId="66FD20FC" w14:textId="77777777" w:rsidTr="005026BE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129A33F" w14:textId="77777777" w:rsidR="00EB6C4F" w:rsidRPr="00360A46" w:rsidRDefault="00EB6C4F" w:rsidP="005026B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5688D30" w14:textId="77777777" w:rsidR="00EB6C4F" w:rsidRPr="00360A46" w:rsidRDefault="00EB6C4F" w:rsidP="005026B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C6B65" w:rsidRPr="00360A46" w14:paraId="15E40F69" w14:textId="77777777" w:rsidTr="006B7B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BA4F6F0" w14:textId="729AB530" w:rsidR="00FC6B65" w:rsidRPr="00360A46" w:rsidRDefault="00A923D8" w:rsidP="006B7B77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color w:val="31849B" w:themeColor="accent5" w:themeShade="BF"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2A242A9" w14:textId="77777777" w:rsidR="00FC6B65" w:rsidRPr="00360A46" w:rsidRDefault="00FC6B65" w:rsidP="00307241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Údaje o nabízeném přístroji</w:t>
            </w:r>
          </w:p>
        </w:tc>
      </w:tr>
      <w:tr w:rsidR="00A27A2D" w:rsidRPr="00360A46" w14:paraId="640D8549" w14:textId="77777777" w:rsidTr="006B7B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FA043" w14:textId="7F538D67" w:rsidR="00A27A2D" w:rsidRPr="00360A46" w:rsidRDefault="00601B6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3E1B6" w14:textId="06CA82C3" w:rsidR="00A27A2D" w:rsidRPr="00AD09E3" w:rsidRDefault="006B7B77" w:rsidP="00AD09E3">
            <w:pPr>
              <w:suppressAutoHyphens w:val="0"/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9E3">
              <w:rPr>
                <w:rFonts w:asciiTheme="minorHAnsi" w:hAnsiTheme="minorHAnsi" w:cstheme="minorHAnsi"/>
                <w:sz w:val="22"/>
                <w:szCs w:val="22"/>
              </w:rPr>
              <w:t>Nízký šum analogových výstupů</w:t>
            </w:r>
            <w:r w:rsidR="001D3F5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6E5DF" w14:textId="7D08C55E" w:rsidR="00A27A2D" w:rsidRPr="00360A46" w:rsidRDefault="00926016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700D73" w:rsidRPr="00360A46" w14:paraId="76A86532" w14:textId="77777777" w:rsidTr="006B7B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09467" w14:textId="4C0E8956" w:rsidR="00700D73" w:rsidRDefault="00700D73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A1473" w14:textId="1B29C69E" w:rsidR="00700D73" w:rsidRPr="00AD09E3" w:rsidRDefault="00700D73" w:rsidP="00AD09E3">
            <w:pPr>
              <w:suppressAutoHyphens w:val="0"/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</w:t>
            </w:r>
            <w:r w:rsidRPr="00AD09E3">
              <w:rPr>
                <w:rFonts w:asciiTheme="minorHAnsi" w:hAnsiTheme="minorHAnsi" w:cstheme="minorHAnsi"/>
                <w:sz w:val="22"/>
                <w:szCs w:val="22"/>
              </w:rPr>
              <w:t xml:space="preserve">umové pozadí &lt;25 </w:t>
            </w:r>
            <w:proofErr w:type="spellStart"/>
            <w:r w:rsidRPr="00AD09E3">
              <w:rPr>
                <w:rFonts w:asciiTheme="minorHAnsi" w:hAnsiTheme="minorHAnsi" w:cstheme="minorHAnsi"/>
                <w:sz w:val="22"/>
                <w:szCs w:val="22"/>
              </w:rPr>
              <w:t>nV</w:t>
            </w:r>
            <w:proofErr w:type="spellEnd"/>
            <w:r w:rsidRPr="00AD09E3">
              <w:rPr>
                <w:rFonts w:asciiTheme="minorHAnsi" w:hAnsiTheme="minorHAnsi" w:cstheme="minorHAnsi"/>
                <w:sz w:val="22"/>
                <w:szCs w:val="22"/>
              </w:rPr>
              <w:t xml:space="preserve"> Hz</w:t>
            </w:r>
            <w:r w:rsidRPr="00AD09E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-1/2 </w:t>
            </w:r>
            <w:r w:rsidRPr="00AD09E3">
              <w:rPr>
                <w:rFonts w:asciiTheme="minorHAnsi" w:hAnsiTheme="minorHAnsi" w:cstheme="minorHAnsi"/>
                <w:sz w:val="22"/>
                <w:szCs w:val="22"/>
              </w:rPr>
              <w:t xml:space="preserve">při frekvencích </w:t>
            </w:r>
            <w:proofErr w:type="gramStart"/>
            <w:r w:rsidRPr="00AD09E3">
              <w:rPr>
                <w:rFonts w:asciiTheme="minorHAnsi" w:hAnsiTheme="minorHAnsi" w:cstheme="minorHAnsi"/>
                <w:sz w:val="22"/>
                <w:szCs w:val="22"/>
              </w:rPr>
              <w:t>100Hz</w:t>
            </w:r>
            <w:proofErr w:type="gramEnd"/>
            <w:r w:rsidRPr="00AD09E3">
              <w:rPr>
                <w:rFonts w:asciiTheme="minorHAnsi" w:hAnsiTheme="minorHAnsi" w:cstheme="minorHAnsi"/>
                <w:sz w:val="22"/>
                <w:szCs w:val="22"/>
              </w:rPr>
              <w:t xml:space="preserve"> a vyšších v celém rozsahu výstupních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AD09E3">
              <w:rPr>
                <w:rFonts w:asciiTheme="minorHAnsi" w:hAnsiTheme="minorHAnsi" w:cstheme="minorHAnsi"/>
                <w:sz w:val="22"/>
                <w:szCs w:val="22"/>
              </w:rPr>
              <w:t>pětí.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F623D" w14:textId="490DED40" w:rsidR="00700D73" w:rsidRPr="00360A46" w:rsidRDefault="00700D73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00D73" w:rsidRPr="00360A46" w14:paraId="47260285" w14:textId="77777777" w:rsidTr="006B7B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F215B" w14:textId="46550C57" w:rsidR="00700D73" w:rsidRDefault="00700D73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F7301" w14:textId="22C0B605" w:rsidR="00700D73" w:rsidRPr="00AD09E3" w:rsidRDefault="00700D73" w:rsidP="00AD09E3">
            <w:pPr>
              <w:suppressAutoHyphens w:val="0"/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9E3">
              <w:rPr>
                <w:rFonts w:asciiTheme="minorHAnsi" w:hAnsiTheme="minorHAnsi" w:cstheme="minorHAnsi"/>
                <w:sz w:val="22"/>
                <w:szCs w:val="22"/>
              </w:rPr>
              <w:t>V rozsahu 0.1-10 Hz celkový šum pod 0,75 µV p-p.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BCA1F" w14:textId="36538E96" w:rsidR="00700D73" w:rsidRPr="00360A46" w:rsidRDefault="00700D73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590C2EB4" w14:textId="77777777" w:rsidR="00657376" w:rsidRDefault="00657376"/>
    <w:p w14:paraId="1CBBAA3A" w14:textId="77777777" w:rsidR="00657376" w:rsidRDefault="00657376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700D73" w:rsidRPr="00360A46" w14:paraId="2049C180" w14:textId="77777777" w:rsidTr="006B7B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3B7A71" w14:textId="47C73541" w:rsidR="00700D73" w:rsidRDefault="00700D73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4F786" w14:textId="590DD058" w:rsidR="00700D73" w:rsidRPr="00AD09E3" w:rsidRDefault="00700D73" w:rsidP="00AD09E3">
            <w:pPr>
              <w:suppressAutoHyphens w:val="0"/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9E3">
              <w:rPr>
                <w:rFonts w:asciiTheme="minorHAnsi" w:hAnsiTheme="minorHAnsi" w:cstheme="minorHAnsi"/>
                <w:sz w:val="22"/>
                <w:szCs w:val="22"/>
              </w:rPr>
              <w:t xml:space="preserve">V rozsahu do 300kHz nesmí </w:t>
            </w:r>
            <w:r w:rsidR="001D3F57">
              <w:rPr>
                <w:rFonts w:asciiTheme="minorHAnsi" w:hAnsiTheme="minorHAnsi" w:cstheme="minorHAnsi"/>
                <w:sz w:val="22"/>
                <w:szCs w:val="22"/>
              </w:rPr>
              <w:t xml:space="preserve">šum </w:t>
            </w:r>
            <w:r w:rsidRPr="00AD09E3">
              <w:rPr>
                <w:rFonts w:asciiTheme="minorHAnsi" w:hAnsiTheme="minorHAnsi" w:cstheme="minorHAnsi"/>
                <w:sz w:val="22"/>
                <w:szCs w:val="22"/>
              </w:rPr>
              <w:t>překročit 10 µ</w:t>
            </w:r>
            <w:proofErr w:type="spellStart"/>
            <w:r w:rsidRPr="00AD09E3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700D73">
              <w:rPr>
                <w:rFonts w:asciiTheme="minorHAnsi" w:hAnsiTheme="minorHAnsi" w:cstheme="minorHAnsi"/>
                <w:szCs w:val="24"/>
                <w:vertAlign w:val="subscript"/>
              </w:rPr>
              <w:t>rms</w:t>
            </w:r>
            <w:proofErr w:type="spellEnd"/>
            <w:r w:rsidRPr="00AD09E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8AB8B" w14:textId="3E91DE45" w:rsidR="00700D73" w:rsidRPr="00360A46" w:rsidRDefault="00700D73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C6B65" w:rsidRPr="00360A46" w14:paraId="3515F37E" w14:textId="77777777" w:rsidTr="006B7B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FE398" w14:textId="2DF7A5E3" w:rsidR="00FC6B65" w:rsidRPr="00360A46" w:rsidRDefault="007B5EA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B1DC0" w14:textId="11888822" w:rsidR="00FC6B65" w:rsidRPr="00AD09E3" w:rsidRDefault="006B7B77" w:rsidP="00AD09E3">
            <w:pPr>
              <w:suppressAutoHyphens w:val="0"/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9E3">
              <w:rPr>
                <w:rFonts w:asciiTheme="minorHAnsi" w:hAnsiTheme="minorHAnsi" w:cstheme="minorHAnsi"/>
                <w:sz w:val="22"/>
                <w:szCs w:val="22"/>
              </w:rPr>
              <w:t xml:space="preserve">Výstupní D/A převodníky s minimálním rozlišením 20 bitů a absolutní přesností 1 </w:t>
            </w:r>
            <w:proofErr w:type="spellStart"/>
            <w:r w:rsidRPr="00AD09E3">
              <w:rPr>
                <w:rFonts w:asciiTheme="minorHAnsi" w:hAnsiTheme="minorHAnsi" w:cstheme="minorHAnsi"/>
                <w:sz w:val="22"/>
                <w:szCs w:val="22"/>
              </w:rPr>
              <w:t>ppm</w:t>
            </w:r>
            <w:proofErr w:type="spellEnd"/>
            <w:r w:rsidRPr="00AD09E3">
              <w:rPr>
                <w:rFonts w:asciiTheme="minorHAnsi" w:hAnsiTheme="minorHAnsi" w:cstheme="minorHAnsi"/>
                <w:sz w:val="22"/>
                <w:szCs w:val="22"/>
              </w:rPr>
              <w:t xml:space="preserve"> v celém rozsahu, 1MS/s</w:t>
            </w:r>
            <w:r w:rsidR="007B5EA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13F4C" w14:textId="3D24F23B" w:rsidR="00FC6B65" w:rsidRPr="00360A46" w:rsidRDefault="00926016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00D73" w:rsidRPr="00360A46" w14:paraId="2DCC4A15" w14:textId="77777777" w:rsidTr="006B7B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C935E" w14:textId="7549980B" w:rsidR="00700D73" w:rsidRDefault="007B5EA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AE5749" w14:textId="1A0618A7" w:rsidR="00700D73" w:rsidRPr="00AD09E3" w:rsidRDefault="00F32817" w:rsidP="00AD09E3">
            <w:pPr>
              <w:suppressAutoHyphens w:val="0"/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9E3">
              <w:rPr>
                <w:rFonts w:asciiTheme="minorHAnsi" w:hAnsiTheme="minorHAnsi" w:cstheme="minorHAnsi"/>
                <w:sz w:val="22"/>
                <w:szCs w:val="22"/>
              </w:rPr>
              <w:t>Možnost efektivního rozlišení 22 bitů ve frekvenčním pásmu 1</w:t>
            </w:r>
            <w:r w:rsidR="007B5EA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D09E3">
              <w:rPr>
                <w:rFonts w:asciiTheme="minorHAnsi" w:hAnsiTheme="minorHAnsi" w:cstheme="minorHAnsi"/>
                <w:sz w:val="22"/>
                <w:szCs w:val="22"/>
              </w:rPr>
              <w:t>kHz (např. pomocí převzorkování).</w:t>
            </w:r>
            <w:r w:rsidR="00C37006" w:rsidRPr="00AD09E3">
              <w:rPr>
                <w:rFonts w:asciiTheme="minorHAnsi" w:hAnsiTheme="minorHAnsi" w:cstheme="minorHAnsi"/>
                <w:sz w:val="22"/>
                <w:szCs w:val="22"/>
              </w:rPr>
              <w:t xml:space="preserve"> Šířka pásma DC-40kHz, filtr 5. řádu.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77910" w14:textId="4772464D" w:rsidR="00700D73" w:rsidRPr="00360A46" w:rsidRDefault="00C37006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="007B5EAE"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C51FE3" w:rsidRPr="00360A46" w14:paraId="232174B8" w14:textId="77777777" w:rsidTr="006B7B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9CF236" w14:textId="2E1EDFFB" w:rsidR="00C51FE3" w:rsidRPr="00360A46" w:rsidRDefault="00C37006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4B517" w14:textId="652BBC95" w:rsidR="00C51FE3" w:rsidRPr="00AD09E3" w:rsidRDefault="006B7B77" w:rsidP="00AD09E3">
            <w:pPr>
              <w:suppressAutoHyphens w:val="0"/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9E3">
              <w:rPr>
                <w:rFonts w:asciiTheme="minorHAnsi" w:hAnsiTheme="minorHAnsi" w:cstheme="minorHAnsi"/>
                <w:sz w:val="22"/>
                <w:szCs w:val="22"/>
              </w:rPr>
              <w:t>Teplotní drift výstupního napětí pod 1.5 µV za 12 hodin (při výstupním napětí 0 V).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42B64" w14:textId="6A5E425E" w:rsidR="00C51FE3" w:rsidRPr="00360A46" w:rsidRDefault="00926016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51FE3" w:rsidRPr="00360A46" w14:paraId="5FE43796" w14:textId="77777777" w:rsidTr="006B7B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78511" w14:textId="5312F5CD" w:rsidR="00C51FE3" w:rsidRPr="00360A46" w:rsidRDefault="00C37006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8CF4B" w14:textId="4984E96A" w:rsidR="00C51FE3" w:rsidRPr="00AD09E3" w:rsidRDefault="006B7B77" w:rsidP="00AD09E3">
            <w:pPr>
              <w:suppressAutoHyphens w:val="0"/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9E3">
              <w:rPr>
                <w:rFonts w:asciiTheme="minorHAnsi" w:hAnsiTheme="minorHAnsi" w:cstheme="minorHAnsi"/>
                <w:sz w:val="22"/>
                <w:szCs w:val="22"/>
              </w:rPr>
              <w:t>Diferenciální vstupy.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53C3A" w14:textId="34D8ABFD" w:rsidR="00C51FE3" w:rsidRPr="00360A46" w:rsidRDefault="00926016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51FE3" w:rsidRPr="00360A46" w14:paraId="1FB759AF" w14:textId="77777777" w:rsidTr="006B7B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57060" w14:textId="006485DB" w:rsidR="00C51FE3" w:rsidRPr="00360A46" w:rsidRDefault="00CB1A16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4E886" w14:textId="458CA43B" w:rsidR="00C51FE3" w:rsidRPr="00AD09E3" w:rsidRDefault="006B7B77" w:rsidP="00AD09E3">
            <w:pPr>
              <w:suppressAutoHyphens w:val="0"/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9E3">
              <w:rPr>
                <w:rFonts w:asciiTheme="minorHAnsi" w:hAnsiTheme="minorHAnsi" w:cstheme="minorHAnsi"/>
                <w:sz w:val="22"/>
                <w:szCs w:val="22"/>
              </w:rPr>
              <w:t>Vstupní A/D převodníky s min. rozlišením 18 bitů a vzorkováním 1MS/s všech osmi kanálů. Šířka pásma DC-100kHz, filtr 5. řádu.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90165" w14:textId="68ADB0A3" w:rsidR="00C51FE3" w:rsidRPr="00360A46" w:rsidRDefault="00926016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51FE3" w:rsidRPr="00360A46" w14:paraId="0C4BCD9F" w14:textId="77777777" w:rsidTr="006B7B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F847D1" w14:textId="7E501379" w:rsidR="00C51FE3" w:rsidRPr="00360A46" w:rsidRDefault="00CB1A16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8146F" w14:textId="77F8B200" w:rsidR="00C51FE3" w:rsidRPr="00AD09E3" w:rsidRDefault="006B7B77" w:rsidP="00AD09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9E3">
              <w:rPr>
                <w:rFonts w:asciiTheme="minorHAnsi" w:hAnsiTheme="minorHAnsi" w:cstheme="minorHAnsi"/>
                <w:sz w:val="22"/>
                <w:szCs w:val="22"/>
              </w:rPr>
              <w:t>Stabilizovaný zdroj napětí ±15 V/300 mA pro napájení externích předzesilovačů.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4DBA9" w14:textId="48405FF2" w:rsidR="00C51FE3" w:rsidRPr="00360A46" w:rsidRDefault="00926016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51FE3" w:rsidRPr="00360A46" w14:paraId="6A284D49" w14:textId="77777777" w:rsidTr="006B7B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BFD77" w14:textId="09A25AAF" w:rsidR="00C51FE3" w:rsidRPr="00360A46" w:rsidRDefault="00CB1A16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79A9D" w14:textId="6C6A7EE4" w:rsidR="00C51FE3" w:rsidRPr="00AD09E3" w:rsidRDefault="006B7B77" w:rsidP="00AD09E3">
            <w:pPr>
              <w:suppressAutoHyphens w:val="0"/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9E3">
              <w:rPr>
                <w:rFonts w:asciiTheme="minorHAnsi" w:hAnsiTheme="minorHAnsi" w:cstheme="minorHAnsi"/>
                <w:sz w:val="22"/>
                <w:szCs w:val="22"/>
              </w:rPr>
              <w:t>Jeden kanál s šířkou pásma alespoň 500kHz, pro generování pulsů pro hrubý posuv.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377D1" w14:textId="08128C67" w:rsidR="00C51FE3" w:rsidRPr="00360A46" w:rsidRDefault="0070794D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51DBDBC2" w14:textId="77777777" w:rsidR="00251481" w:rsidRPr="00360A46" w:rsidRDefault="00251481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2FD18B45" w14:textId="77777777" w:rsidR="00251481" w:rsidRDefault="00251481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926016" w14:paraId="204749F6" w14:textId="77777777" w:rsidTr="000B4009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03BDB7F8" w14:textId="77777777" w:rsidR="00926016" w:rsidRDefault="00926016" w:rsidP="000B4009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Pr="00661ECA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Stabilizovaný zdroj vysokého napětí</w:t>
            </w:r>
          </w:p>
        </w:tc>
      </w:tr>
      <w:tr w:rsidR="00926016" w:rsidRPr="0046737F" w14:paraId="09F8EEEA" w14:textId="77777777" w:rsidTr="000B4009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9ED23ED" w14:textId="77777777" w:rsidR="00926016" w:rsidRPr="0046737F" w:rsidRDefault="00926016" w:rsidP="000B4009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98838D4" w14:textId="77777777" w:rsidR="00926016" w:rsidRPr="0046737F" w:rsidRDefault="00926016" w:rsidP="000B4009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26016" w:rsidRPr="0046737F" w14:paraId="65CCF062" w14:textId="77777777" w:rsidTr="000B4009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DF24EF1" w14:textId="77777777" w:rsidR="00926016" w:rsidRPr="0046737F" w:rsidRDefault="00926016" w:rsidP="000B4009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3CB356A" w14:textId="77777777" w:rsidR="00926016" w:rsidRPr="0046737F" w:rsidRDefault="00926016" w:rsidP="000B4009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926016" w:rsidRPr="0046737F" w14:paraId="08051DE3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EC762" w14:textId="77777777" w:rsidR="00926016" w:rsidRPr="00D575B5" w:rsidRDefault="00926016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39DAB" w14:textId="77777777" w:rsidR="00926016" w:rsidRPr="00D575B5" w:rsidRDefault="00926016" w:rsidP="00CB1A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13467">
              <w:rPr>
                <w:rFonts w:asciiTheme="minorHAnsi" w:hAnsiTheme="minorHAnsi" w:cstheme="minorHAnsi"/>
                <w:sz w:val="22"/>
                <w:szCs w:val="22"/>
              </w:rPr>
              <w:t>Nízkošumový</w:t>
            </w:r>
            <w:proofErr w:type="spellEnd"/>
            <w:r w:rsidRPr="00C13467">
              <w:rPr>
                <w:rFonts w:asciiTheme="minorHAnsi" w:hAnsiTheme="minorHAnsi" w:cstheme="minorHAnsi"/>
                <w:sz w:val="22"/>
                <w:szCs w:val="22"/>
              </w:rPr>
              <w:t xml:space="preserve"> stabilizovaný zdroj ±400 V pro napájení vysokonapěťových zesilovačů, modulu pro hrubý posuv hrotu/vzorku a případné napájení externích zařízení. Zdroj nesmí používat žádné frekvence kromě síťové frekvence (50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13467">
              <w:rPr>
                <w:rFonts w:asciiTheme="minorHAnsi" w:hAnsiTheme="minorHAnsi" w:cstheme="minorHAnsi"/>
                <w:sz w:val="22"/>
                <w:szCs w:val="22"/>
              </w:rPr>
              <w:t>Hz) a jejích násobků. Zejména nesmí pracovat na principu „</w:t>
            </w:r>
            <w:proofErr w:type="spellStart"/>
            <w:r w:rsidRPr="00C13467">
              <w:rPr>
                <w:rFonts w:asciiTheme="minorHAnsi" w:hAnsiTheme="minorHAnsi" w:cstheme="minorHAnsi"/>
                <w:sz w:val="22"/>
                <w:szCs w:val="22"/>
              </w:rPr>
              <w:t>switching</w:t>
            </w:r>
            <w:proofErr w:type="spellEnd"/>
            <w:r w:rsidRPr="00C134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13467">
              <w:rPr>
                <w:rFonts w:asciiTheme="minorHAnsi" w:hAnsiTheme="minorHAnsi" w:cstheme="minorHAnsi"/>
                <w:sz w:val="22"/>
                <w:szCs w:val="22"/>
              </w:rPr>
              <w:t>power</w:t>
            </w:r>
            <w:proofErr w:type="spellEnd"/>
            <w:r w:rsidRPr="00C134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13467">
              <w:rPr>
                <w:rFonts w:asciiTheme="minorHAnsi" w:hAnsiTheme="minorHAnsi" w:cstheme="minorHAnsi"/>
                <w:sz w:val="22"/>
                <w:szCs w:val="22"/>
              </w:rPr>
              <w:t>supply</w:t>
            </w:r>
            <w:proofErr w:type="spellEnd"/>
            <w:r w:rsidRPr="00C13467">
              <w:rPr>
                <w:rFonts w:asciiTheme="minorHAnsi" w:hAnsiTheme="minorHAnsi" w:cstheme="minorHAnsi"/>
                <w:sz w:val="22"/>
                <w:szCs w:val="22"/>
              </w:rPr>
              <w:t>“.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48343" w14:textId="77777777" w:rsidR="00926016" w:rsidRPr="0046737F" w:rsidRDefault="00926016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B8C7F86" w14:textId="77777777" w:rsidR="00926016" w:rsidRPr="0046737F" w:rsidRDefault="00926016" w:rsidP="000B4009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</w:tbl>
    <w:p w14:paraId="280D9F10" w14:textId="77777777" w:rsidR="00926016" w:rsidRDefault="00926016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A871ECD" w14:textId="77777777" w:rsidR="00013A9A" w:rsidRDefault="00013A9A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013A9A" w14:paraId="291D39E4" w14:textId="77777777" w:rsidTr="000B4009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28F06346" w14:textId="77777777" w:rsidR="00013A9A" w:rsidRDefault="00013A9A" w:rsidP="000B4009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Pr="006805C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Vysokonapěťový zesilovač</w:t>
            </w:r>
          </w:p>
        </w:tc>
      </w:tr>
      <w:tr w:rsidR="00013A9A" w:rsidRPr="0046737F" w14:paraId="46AF73CC" w14:textId="77777777" w:rsidTr="000B4009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142A1EA" w14:textId="77777777" w:rsidR="00013A9A" w:rsidRPr="0046737F" w:rsidRDefault="00013A9A" w:rsidP="000B4009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44A6FCA" w14:textId="77777777" w:rsidR="00013A9A" w:rsidRPr="0046737F" w:rsidRDefault="00013A9A" w:rsidP="000B4009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13A9A" w:rsidRPr="0046737F" w14:paraId="5F1492F8" w14:textId="77777777" w:rsidTr="000B4009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3FA23AA" w14:textId="77777777" w:rsidR="00013A9A" w:rsidRPr="0046737F" w:rsidRDefault="00013A9A" w:rsidP="000B4009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E370055" w14:textId="77777777" w:rsidR="00013A9A" w:rsidRPr="0046737F" w:rsidRDefault="00013A9A" w:rsidP="000B4009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013A9A" w:rsidRPr="0046737F" w14:paraId="07318C1B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728FC" w14:textId="77777777" w:rsidR="00013A9A" w:rsidRPr="00D575B5" w:rsidRDefault="00013A9A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CC0CD0" w14:textId="56B4ABA8" w:rsidR="00013A9A" w:rsidRPr="00D575B5" w:rsidRDefault="00615C06" w:rsidP="000B4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15C06">
              <w:rPr>
                <w:rFonts w:asciiTheme="minorHAnsi" w:hAnsiTheme="minorHAnsi" w:cstheme="minorHAnsi"/>
                <w:sz w:val="22"/>
                <w:szCs w:val="22"/>
              </w:rPr>
              <w:t>3 nezávislé výstupy pro pohyb skeneru v osách X, Y a Z s</w:t>
            </w:r>
            <w:r w:rsidR="00CB1A1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615C06">
              <w:rPr>
                <w:rFonts w:asciiTheme="minorHAnsi" w:hAnsiTheme="minorHAnsi" w:cstheme="minorHAnsi"/>
                <w:sz w:val="22"/>
                <w:szCs w:val="22"/>
              </w:rPr>
              <w:t>rozsahem výstupních napětí ±220 V (X a Y vždy po dvou symetrických výstupech X</w:t>
            </w:r>
            <w:proofErr w:type="gramStart"/>
            <w:r w:rsidRPr="00615C06">
              <w:rPr>
                <w:rFonts w:asciiTheme="minorHAnsi" w:hAnsiTheme="minorHAnsi" w:cstheme="minorHAnsi"/>
                <w:sz w:val="22"/>
                <w:szCs w:val="22"/>
              </w:rPr>
              <w:t>+,X-,Y+,Y</w:t>
            </w:r>
            <w:proofErr w:type="gramEnd"/>
            <w:r w:rsidRPr="00615C06">
              <w:rPr>
                <w:rFonts w:asciiTheme="minorHAnsi" w:hAnsiTheme="minorHAnsi" w:cstheme="minorHAnsi"/>
                <w:sz w:val="22"/>
                <w:szCs w:val="22"/>
              </w:rPr>
              <w:t xml:space="preserve">-). 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D5278" w14:textId="15FFD847" w:rsidR="00013A9A" w:rsidRPr="0046737F" w:rsidRDefault="00864EDB" w:rsidP="000B4009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13A9A" w:rsidRPr="0046737F" w14:paraId="5644141E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8985D" w14:textId="77777777" w:rsidR="00013A9A" w:rsidRPr="00D575B5" w:rsidRDefault="00013A9A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9F63D" w14:textId="71350D98" w:rsidR="00013A9A" w:rsidRPr="00D575B5" w:rsidRDefault="00615C06" w:rsidP="000B400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15C0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Šířka pásma 10kHz.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83C75" w14:textId="1318E41A" w:rsidR="00013A9A" w:rsidRPr="0046737F" w:rsidRDefault="00864EDB" w:rsidP="00025D2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13A9A" w:rsidRPr="0046737F" w14:paraId="2889C2F6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4A4E8" w14:textId="77777777" w:rsidR="00013A9A" w:rsidRPr="0046737F" w:rsidRDefault="00013A9A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7223C" w14:textId="35E70D2D" w:rsidR="00013A9A" w:rsidRPr="0046737F" w:rsidRDefault="00615C06" w:rsidP="000B4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15C06">
              <w:rPr>
                <w:rFonts w:asciiTheme="minorHAnsi" w:hAnsiTheme="minorHAnsi" w:cstheme="minorHAnsi"/>
                <w:sz w:val="22"/>
                <w:szCs w:val="22"/>
              </w:rPr>
              <w:t xml:space="preserve">Jeden dodatečný (rezervní) výstup s šířkou pásma alespoň 1MHz, špičkovým proudem 90 mA a </w:t>
            </w:r>
            <w:proofErr w:type="gramStart"/>
            <w:r w:rsidRPr="00615C06">
              <w:rPr>
                <w:rFonts w:asciiTheme="minorHAnsi" w:hAnsiTheme="minorHAnsi" w:cstheme="minorHAnsi"/>
                <w:sz w:val="22"/>
                <w:szCs w:val="22"/>
              </w:rPr>
              <w:t>přeběhem  400</w:t>
            </w:r>
            <w:proofErr w:type="gramEnd"/>
            <w:r w:rsidRPr="00615C06">
              <w:rPr>
                <w:rFonts w:asciiTheme="minorHAnsi" w:hAnsiTheme="minorHAnsi" w:cstheme="minorHAnsi"/>
                <w:sz w:val="22"/>
                <w:szCs w:val="22"/>
              </w:rPr>
              <w:t>V/µs (bez zátěže) pro hrubé přiblížení.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308A4" w14:textId="77777777" w:rsidR="00864EDB" w:rsidRPr="0046737F" w:rsidRDefault="00864EDB" w:rsidP="00864ED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3BD198C" w14:textId="410F2D08" w:rsidR="00013A9A" w:rsidRPr="0046737F" w:rsidRDefault="00864EDB" w:rsidP="00864ED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013A9A" w:rsidRPr="0046737F" w14:paraId="2B002D11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92C8F" w14:textId="77777777" w:rsidR="00013A9A" w:rsidRPr="0046737F" w:rsidRDefault="00013A9A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F57F2" w14:textId="34AD2EC1" w:rsidR="00013A9A" w:rsidRPr="0046737F" w:rsidRDefault="00615C06" w:rsidP="000B400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615C0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Diferenciální vstupy.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DDAB44" w14:textId="3CF377C9" w:rsidR="00013A9A" w:rsidRPr="0046737F" w:rsidRDefault="00864EDB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15C06" w:rsidRPr="0046737F" w14:paraId="604A0254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0A7B1A" w14:textId="13532CF6" w:rsidR="00615C06" w:rsidRPr="0046737F" w:rsidRDefault="00615C06" w:rsidP="000B40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149DF" w14:textId="1833CAE8" w:rsidR="00615C06" w:rsidRPr="00F370C0" w:rsidRDefault="00615C06" w:rsidP="000B4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15C06">
              <w:rPr>
                <w:rFonts w:asciiTheme="minorHAnsi" w:hAnsiTheme="minorHAnsi" w:cstheme="minorHAnsi"/>
                <w:sz w:val="22"/>
                <w:szCs w:val="22"/>
              </w:rPr>
              <w:t>Výstupní 1/f šum na kanálech X,</w:t>
            </w:r>
            <w:r w:rsidR="00CE6C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15C06">
              <w:rPr>
                <w:rFonts w:asciiTheme="minorHAnsi" w:hAnsiTheme="minorHAnsi" w:cstheme="minorHAnsi"/>
                <w:sz w:val="22"/>
                <w:szCs w:val="22"/>
              </w:rPr>
              <w:t>Y,</w:t>
            </w:r>
            <w:r w:rsidR="00CE6C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15C06">
              <w:rPr>
                <w:rFonts w:asciiTheme="minorHAnsi" w:hAnsiTheme="minorHAnsi" w:cstheme="minorHAnsi"/>
                <w:sz w:val="22"/>
                <w:szCs w:val="22"/>
              </w:rPr>
              <w:t>Z   v pásmu 0,1Hz-</w:t>
            </w:r>
            <w:proofErr w:type="gramStart"/>
            <w:r w:rsidRPr="00615C06">
              <w:rPr>
                <w:rFonts w:asciiTheme="minorHAnsi" w:hAnsiTheme="minorHAnsi" w:cstheme="minorHAnsi"/>
                <w:sz w:val="22"/>
                <w:szCs w:val="22"/>
              </w:rPr>
              <w:t>10Hz</w:t>
            </w:r>
            <w:proofErr w:type="gramEnd"/>
            <w:r w:rsidRPr="00615C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64EDB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Pr="00615C06">
              <w:rPr>
                <w:rFonts w:asciiTheme="minorHAnsi" w:hAnsiTheme="minorHAnsi" w:cstheme="minorHAnsi"/>
                <w:sz w:val="22"/>
                <w:szCs w:val="22"/>
              </w:rPr>
              <w:t xml:space="preserve"> pod 2.5 µV</w:t>
            </w:r>
            <w:r w:rsidRPr="00CE6CBA">
              <w:rPr>
                <w:rFonts w:asciiTheme="minorHAnsi" w:hAnsiTheme="minorHAnsi" w:cstheme="minorHAnsi"/>
                <w:sz w:val="18"/>
                <w:szCs w:val="18"/>
              </w:rPr>
              <w:t>RMS</w:t>
            </w:r>
            <w:r w:rsidRPr="00615C06">
              <w:rPr>
                <w:rFonts w:asciiTheme="minorHAnsi" w:hAnsiTheme="minorHAnsi" w:cstheme="minorHAnsi"/>
                <w:sz w:val="22"/>
                <w:szCs w:val="22"/>
              </w:rPr>
              <w:t xml:space="preserve"> při zkratovaném vstupu.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BB70B" w14:textId="634738A7" w:rsidR="00615C06" w:rsidRPr="0046737F" w:rsidRDefault="00864EDB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15C06" w:rsidRPr="0046737F" w14:paraId="178F1717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A524E" w14:textId="78F0A51E" w:rsidR="00615C06" w:rsidRPr="0046737F" w:rsidRDefault="00615C06" w:rsidP="000B40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477C3" w14:textId="15FBF1F6" w:rsidR="00615C06" w:rsidRPr="00F370C0" w:rsidRDefault="00615C06" w:rsidP="000B4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15C06">
              <w:rPr>
                <w:rFonts w:asciiTheme="minorHAnsi" w:hAnsiTheme="minorHAnsi" w:cstheme="minorHAnsi"/>
                <w:sz w:val="22"/>
                <w:szCs w:val="22"/>
              </w:rPr>
              <w:t>Spektrální výkonová hustota pod 1 µV Hz</w:t>
            </w:r>
            <w:r w:rsidRPr="00CE6CBA">
              <w:rPr>
                <w:rFonts w:asciiTheme="minorHAnsi" w:hAnsiTheme="minorHAnsi" w:cstheme="minorHAnsi"/>
                <w:szCs w:val="24"/>
                <w:vertAlign w:val="superscript"/>
              </w:rPr>
              <w:t>-1/2</w:t>
            </w:r>
            <w:r w:rsidRPr="00CE6CB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15C06">
              <w:rPr>
                <w:rFonts w:asciiTheme="minorHAnsi" w:hAnsiTheme="minorHAnsi" w:cstheme="minorHAnsi"/>
                <w:sz w:val="22"/>
                <w:szCs w:val="22"/>
              </w:rPr>
              <w:t xml:space="preserve">pro frekvence do </w:t>
            </w:r>
            <w:proofErr w:type="gramStart"/>
            <w:r w:rsidRPr="00615C06">
              <w:rPr>
                <w:rFonts w:asciiTheme="minorHAnsi" w:hAnsiTheme="minorHAnsi" w:cstheme="minorHAnsi"/>
                <w:sz w:val="22"/>
                <w:szCs w:val="22"/>
              </w:rPr>
              <w:t>10-500Hz</w:t>
            </w:r>
            <w:proofErr w:type="gramEnd"/>
            <w:r w:rsidRPr="00615C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09247" w14:textId="77777777" w:rsidR="00864EDB" w:rsidRPr="0046737F" w:rsidRDefault="00864EDB" w:rsidP="00864ED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C2376BE" w14:textId="02385CDA" w:rsidR="00615C06" w:rsidRPr="0046737F" w:rsidRDefault="00864EDB" w:rsidP="00864ED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15C06" w:rsidRPr="0046737F" w14:paraId="6F3304FC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2B730" w14:textId="42FB623D" w:rsidR="00615C06" w:rsidRPr="0046737F" w:rsidRDefault="00615C06" w:rsidP="000B40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A95C9" w14:textId="4DC95A79" w:rsidR="00615C06" w:rsidRPr="00F370C0" w:rsidRDefault="001B4444" w:rsidP="000B4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B4444">
              <w:rPr>
                <w:rFonts w:asciiTheme="minorHAnsi" w:hAnsiTheme="minorHAnsi" w:cstheme="minorHAnsi"/>
                <w:sz w:val="22"/>
                <w:szCs w:val="22"/>
              </w:rPr>
              <w:t>Vysokonapěťové výstupy musí používat standardizované konektory dostupné komerčně. Jedna sada bude součástí dodávky.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7128B1" w14:textId="3E554851" w:rsidR="00615C06" w:rsidRPr="0046737F" w:rsidRDefault="00864EDB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8EC65B4" w14:textId="77777777" w:rsidR="00013A9A" w:rsidRDefault="00013A9A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4765FCA" w14:textId="77777777" w:rsidR="00926AF0" w:rsidRDefault="00926AF0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080FE0" w14:paraId="62C54CE4" w14:textId="77777777" w:rsidTr="000B4009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23051F8" w14:textId="56163741" w:rsidR="00080FE0" w:rsidRDefault="00080FE0" w:rsidP="000B4009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Pr="00080FE0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Komponenty pro ovládání hrubého posuvu sondy pomocí vysokonapěťových pulzů</w:t>
            </w:r>
          </w:p>
        </w:tc>
      </w:tr>
      <w:tr w:rsidR="00080FE0" w:rsidRPr="0046737F" w14:paraId="1ADD76BD" w14:textId="77777777" w:rsidTr="000B4009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623B0B4" w14:textId="77777777" w:rsidR="00080FE0" w:rsidRPr="0046737F" w:rsidRDefault="00080FE0" w:rsidP="000B4009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23EB61E" w14:textId="77777777" w:rsidR="00080FE0" w:rsidRPr="0046737F" w:rsidRDefault="00080FE0" w:rsidP="000B4009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80FE0" w:rsidRPr="0046737F" w14:paraId="1B0B354B" w14:textId="77777777" w:rsidTr="000B4009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D210255" w14:textId="77777777" w:rsidR="00080FE0" w:rsidRPr="0046737F" w:rsidRDefault="00080FE0" w:rsidP="000B4009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6635045" w14:textId="77777777" w:rsidR="00080FE0" w:rsidRPr="0046737F" w:rsidRDefault="00080FE0" w:rsidP="000B4009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080FE0" w:rsidRPr="0046737F" w14:paraId="5A36E949" w14:textId="77777777" w:rsidTr="00600F3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84A00" w14:textId="77777777" w:rsidR="00080FE0" w:rsidRPr="00D575B5" w:rsidRDefault="00080FE0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BADFB" w14:textId="4D3D5858" w:rsidR="00080FE0" w:rsidRPr="00A64200" w:rsidRDefault="00600F3D" w:rsidP="00A64200">
            <w:pPr>
              <w:suppressAutoHyphens w:val="0"/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642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 hrubé přiblížení ke vzorku je zajištěno generování daného počtu uživatelem definovaných pulzů v rámci řízení automatického hrubého přiblížení i ručního přiblížení.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F3DEA" w14:textId="22AB684A" w:rsidR="00080FE0" w:rsidRPr="0046737F" w:rsidRDefault="00977EC4" w:rsidP="000B4009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80FE0" w:rsidRPr="0046737F" w14:paraId="48863E0A" w14:textId="77777777" w:rsidTr="00600F3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086F7" w14:textId="77777777" w:rsidR="00080FE0" w:rsidRPr="00D575B5" w:rsidRDefault="00080FE0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6655B" w14:textId="0B7BE41E" w:rsidR="00080FE0" w:rsidRPr="00A64200" w:rsidRDefault="00600F3D" w:rsidP="00A64200">
            <w:pPr>
              <w:suppressAutoHyphens w:val="0"/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642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Frekvence pulzů alespoň </w:t>
            </w:r>
            <w:proofErr w:type="gramStart"/>
            <w:r w:rsidRPr="00A642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1Hz</w:t>
            </w:r>
            <w:proofErr w:type="gramEnd"/>
            <w:r w:rsidRPr="00A642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-10kHz.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B33AA" w14:textId="77777777" w:rsidR="00080FE0" w:rsidRPr="0046737F" w:rsidRDefault="00080FE0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B09F844" w14:textId="77777777" w:rsidR="00080FE0" w:rsidRPr="0046737F" w:rsidRDefault="00080FE0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080FE0" w:rsidRPr="0046737F" w14:paraId="203D9D18" w14:textId="77777777" w:rsidTr="00600F3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06F0DA" w14:textId="77777777" w:rsidR="00080FE0" w:rsidRPr="0046737F" w:rsidRDefault="00080FE0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2D8A0" w14:textId="3E2DE8F1" w:rsidR="00080FE0" w:rsidRPr="00A64200" w:rsidRDefault="00600F3D" w:rsidP="00A64200">
            <w:pPr>
              <w:suppressAutoHyphens w:val="0"/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642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 dispozici </w:t>
            </w:r>
            <w:r w:rsidR="00977EC4" w:rsidRPr="00A642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je </w:t>
            </w:r>
            <w:r w:rsidRPr="00A642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vhodný VN kanál zesilující tyto pulzy pro hrubý posuv.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9D001" w14:textId="3DD58212" w:rsidR="00080FE0" w:rsidRPr="0046737F" w:rsidRDefault="00977EC4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2B55951" w14:textId="77777777" w:rsidR="00080FE0" w:rsidRDefault="00080FE0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9B8820" w14:textId="77777777" w:rsidR="00977EC4" w:rsidRDefault="00977EC4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977EC4" w14:paraId="6BC85249" w14:textId="77777777" w:rsidTr="000B4009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7F9F8BE" w14:textId="77777777" w:rsidR="00977EC4" w:rsidRDefault="00977EC4" w:rsidP="000B4009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br w:type="column"/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Pr="00956B0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PLL (</w:t>
            </w:r>
            <w:proofErr w:type="spellStart"/>
            <w:r w:rsidRPr="00956B0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phase-locked</w:t>
            </w:r>
            <w:proofErr w:type="spellEnd"/>
            <w:r w:rsidRPr="00956B0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  <w:proofErr w:type="spellStart"/>
            <w:r w:rsidRPr="00956B0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loop</w:t>
            </w:r>
            <w:proofErr w:type="spellEnd"/>
            <w:r w:rsidRPr="00956B0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)</w:t>
            </w:r>
          </w:p>
        </w:tc>
      </w:tr>
      <w:tr w:rsidR="00977EC4" w:rsidRPr="0046737F" w14:paraId="3AF9F73A" w14:textId="77777777" w:rsidTr="000B4009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F099C5F" w14:textId="77777777" w:rsidR="00977EC4" w:rsidRPr="0046737F" w:rsidRDefault="00977EC4" w:rsidP="000B4009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EC0F168" w14:textId="77777777" w:rsidR="00977EC4" w:rsidRPr="0046737F" w:rsidRDefault="00977EC4" w:rsidP="000B4009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77EC4" w:rsidRPr="0046737F" w14:paraId="0801D41C" w14:textId="77777777" w:rsidTr="000B4009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28E3ABF" w14:textId="77777777" w:rsidR="00977EC4" w:rsidRPr="0046737F" w:rsidRDefault="00977EC4" w:rsidP="000B4009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5708096" w14:textId="77777777" w:rsidR="00977EC4" w:rsidRPr="0046737F" w:rsidRDefault="00977EC4" w:rsidP="000B4009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977EC4" w:rsidRPr="0046737F" w14:paraId="2C8F2AFA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2F2F0" w14:textId="77777777" w:rsidR="00977EC4" w:rsidRPr="00D575B5" w:rsidRDefault="00977EC4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EC6F1" w14:textId="77777777" w:rsidR="00977EC4" w:rsidRPr="00D575B5" w:rsidRDefault="00977EC4" w:rsidP="000B4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436B">
              <w:rPr>
                <w:rFonts w:asciiTheme="minorHAnsi" w:hAnsiTheme="minorHAnsi" w:cstheme="minorHAnsi"/>
                <w:sz w:val="22"/>
                <w:szCs w:val="22"/>
              </w:rPr>
              <w:t>Schopnost kontrolovat oscilace v rozsahu frekvencí 100 Hz až 5MHz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2D8A6" w14:textId="77777777" w:rsidR="00977EC4" w:rsidRPr="0046737F" w:rsidRDefault="00977EC4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F7E54FB" w14:textId="77777777" w:rsidR="00977EC4" w:rsidRPr="0046737F" w:rsidRDefault="00977EC4" w:rsidP="000B4009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77EC4" w:rsidRPr="0046737F" w14:paraId="4871BCEC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09429" w14:textId="77777777" w:rsidR="00977EC4" w:rsidRPr="00D575B5" w:rsidRDefault="00977EC4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F0AC7A" w14:textId="7E820675" w:rsidR="00977EC4" w:rsidRPr="00D575B5" w:rsidRDefault="00977EC4" w:rsidP="000B400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F626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Analogové zesílení vstupního signálu v</w:t>
            </w:r>
            <w:r w:rsidR="00F2000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 min. </w:t>
            </w:r>
            <w:r w:rsidRPr="009F626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rozsahu 0.1 až 1000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56509" w14:textId="1693E148" w:rsidR="00977EC4" w:rsidRPr="0046737F" w:rsidRDefault="00977EC4" w:rsidP="00DF287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77EC4" w:rsidRPr="0046737F" w14:paraId="3EFECF93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97B7B" w14:textId="77777777" w:rsidR="00977EC4" w:rsidRPr="0046737F" w:rsidRDefault="00977EC4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2FE0B" w14:textId="77777777" w:rsidR="00977EC4" w:rsidRPr="0046737F" w:rsidRDefault="00977EC4" w:rsidP="000B4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650E">
              <w:rPr>
                <w:rFonts w:asciiTheme="minorHAnsi" w:hAnsiTheme="minorHAnsi" w:cstheme="minorHAnsi"/>
                <w:sz w:val="22"/>
                <w:szCs w:val="22"/>
              </w:rPr>
              <w:t xml:space="preserve">Schopnost kontrolovat oscilace sensorů pracujících v různých prostředích, od </w:t>
            </w:r>
            <w:proofErr w:type="spellStart"/>
            <w:r w:rsidRPr="00FF650E">
              <w:rPr>
                <w:rFonts w:asciiTheme="minorHAnsi" w:hAnsiTheme="minorHAnsi" w:cstheme="minorHAnsi"/>
                <w:sz w:val="22"/>
                <w:szCs w:val="22"/>
              </w:rPr>
              <w:t>ultravysokého</w:t>
            </w:r>
            <w:proofErr w:type="spellEnd"/>
            <w:r w:rsidRPr="00FF650E">
              <w:rPr>
                <w:rFonts w:asciiTheme="minorHAnsi" w:hAnsiTheme="minorHAnsi" w:cstheme="minorHAnsi"/>
                <w:sz w:val="22"/>
                <w:szCs w:val="22"/>
              </w:rPr>
              <w:t xml:space="preserve"> vakua až po kapalinu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8B619" w14:textId="77777777" w:rsidR="00977EC4" w:rsidRPr="0046737F" w:rsidRDefault="00977EC4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77EC4" w:rsidRPr="0046737F" w14:paraId="021561C6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E02DB" w14:textId="77777777" w:rsidR="00977EC4" w:rsidRPr="0046737F" w:rsidRDefault="00977EC4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07E33" w14:textId="4874CC8A" w:rsidR="00977EC4" w:rsidRPr="0046737F" w:rsidRDefault="005932D6" w:rsidP="000B400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1D602144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>PLL je integrováno v softwaru a všechny nastavené parametry jsou laditelné přímo v tomto prostředí a ukládají se jako součást naměřených dat.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640EC" w14:textId="77777777" w:rsidR="00977EC4" w:rsidRPr="0046737F" w:rsidRDefault="00977EC4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77EC4" w:rsidRPr="0046737F" w14:paraId="75745EA7" w14:textId="77777777" w:rsidTr="000B4009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499B6" w14:textId="77777777" w:rsidR="00977EC4" w:rsidRPr="0046737F" w:rsidRDefault="00977EC4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9981D" w14:textId="77777777" w:rsidR="00977EC4" w:rsidRPr="0046737F" w:rsidRDefault="00977EC4" w:rsidP="000B4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6CD6">
              <w:rPr>
                <w:rFonts w:asciiTheme="minorHAnsi" w:hAnsiTheme="minorHAnsi" w:cstheme="minorHAnsi"/>
                <w:sz w:val="22"/>
                <w:szCs w:val="22"/>
              </w:rPr>
              <w:t>Automatická kalibrace vlastností AFM sensoru pro výpočet parametrů pro regulaci oscilací.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6D5575" w14:textId="77777777" w:rsidR="00977EC4" w:rsidRPr="0046737F" w:rsidRDefault="00977EC4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77EC4" w:rsidRPr="0046737F" w14:paraId="2B8CC530" w14:textId="77777777" w:rsidTr="000B4009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601978" w14:textId="77777777" w:rsidR="00977EC4" w:rsidRPr="0046737F" w:rsidRDefault="00977EC4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DBA2D" w14:textId="77777777" w:rsidR="00977EC4" w:rsidRPr="0046737F" w:rsidRDefault="00977EC4" w:rsidP="000B4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8136D">
              <w:rPr>
                <w:rFonts w:asciiTheme="minorHAnsi" w:hAnsiTheme="minorHAnsi" w:cstheme="minorHAnsi"/>
                <w:sz w:val="22"/>
                <w:szCs w:val="22"/>
              </w:rPr>
              <w:t xml:space="preserve">Šířka pásma demodulace v rozsahu 1 </w:t>
            </w:r>
            <w:proofErr w:type="spellStart"/>
            <w:r w:rsidRPr="0008136D">
              <w:rPr>
                <w:rFonts w:asciiTheme="minorHAnsi" w:hAnsiTheme="minorHAnsi" w:cstheme="minorHAnsi"/>
                <w:sz w:val="22"/>
                <w:szCs w:val="22"/>
              </w:rPr>
              <w:t>mHz</w:t>
            </w:r>
            <w:proofErr w:type="spellEnd"/>
            <w:r w:rsidRPr="0008136D">
              <w:rPr>
                <w:rFonts w:asciiTheme="minorHAnsi" w:hAnsiTheme="minorHAnsi" w:cstheme="minorHAnsi"/>
                <w:sz w:val="22"/>
                <w:szCs w:val="22"/>
              </w:rPr>
              <w:t xml:space="preserve"> až 5 kHz pro amplitudu oscilací i fázový posuv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C4948" w14:textId="77777777" w:rsidR="00977EC4" w:rsidRPr="0046737F" w:rsidRDefault="00977EC4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0B42F70" w14:textId="77777777" w:rsidR="00977EC4" w:rsidRPr="0046737F" w:rsidRDefault="00977EC4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77EC4" w:rsidRPr="0046737F" w14:paraId="50EDA708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592AF" w14:textId="77777777" w:rsidR="00977EC4" w:rsidRPr="0046737F" w:rsidRDefault="00977EC4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93206" w14:textId="77777777" w:rsidR="00977EC4" w:rsidRPr="0046737F" w:rsidRDefault="00977EC4" w:rsidP="000B4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5CC0">
              <w:rPr>
                <w:rFonts w:asciiTheme="minorHAnsi" w:hAnsiTheme="minorHAnsi" w:cstheme="minorHAnsi"/>
                <w:sz w:val="22"/>
                <w:szCs w:val="22"/>
              </w:rPr>
              <w:t xml:space="preserve">Rozlišení ve frekvenci 1 </w:t>
            </w:r>
            <w:proofErr w:type="spellStart"/>
            <w:r w:rsidRPr="00555CC0">
              <w:rPr>
                <w:rFonts w:asciiTheme="minorHAnsi" w:hAnsiTheme="minorHAnsi" w:cstheme="minorHAnsi"/>
                <w:sz w:val="22"/>
                <w:szCs w:val="22"/>
              </w:rPr>
              <w:t>nHz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0B99E" w14:textId="77777777" w:rsidR="00977EC4" w:rsidRPr="0046737F" w:rsidRDefault="00977EC4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77EC4" w:rsidRPr="0046737F" w14:paraId="63797212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DC66E" w14:textId="77777777" w:rsidR="00977EC4" w:rsidRPr="0046737F" w:rsidRDefault="00977EC4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2252B7" w14:textId="16FCCC34" w:rsidR="00977EC4" w:rsidRPr="0098448B" w:rsidRDefault="00977EC4" w:rsidP="000B4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8448B">
              <w:rPr>
                <w:rFonts w:asciiTheme="minorHAnsi" w:hAnsiTheme="minorHAnsi" w:cstheme="minorHAnsi"/>
                <w:sz w:val="22"/>
                <w:szCs w:val="22"/>
              </w:rPr>
              <w:t xml:space="preserve">Digitální filtrování vstupního signálu s filtrem nastavitelným v rozmezí 1. až 8. řádu, nastavitelná </w:t>
            </w:r>
            <w:proofErr w:type="spellStart"/>
            <w:r w:rsidRPr="0098448B">
              <w:rPr>
                <w:rFonts w:asciiTheme="minorHAnsi" w:hAnsiTheme="minorHAnsi" w:cstheme="minorHAnsi"/>
                <w:sz w:val="22"/>
                <w:szCs w:val="22"/>
              </w:rPr>
              <w:t>cutoff</w:t>
            </w:r>
            <w:proofErr w:type="spellEnd"/>
            <w:r w:rsidRPr="0098448B">
              <w:rPr>
                <w:rFonts w:asciiTheme="minorHAnsi" w:hAnsiTheme="minorHAnsi" w:cstheme="minorHAnsi"/>
                <w:sz w:val="22"/>
                <w:szCs w:val="22"/>
              </w:rPr>
              <w:t xml:space="preserve"> frekvence v</w:t>
            </w:r>
            <w:r w:rsidR="00F20003">
              <w:rPr>
                <w:rFonts w:asciiTheme="minorHAnsi" w:hAnsiTheme="minorHAnsi" w:cstheme="minorHAnsi"/>
                <w:sz w:val="22"/>
                <w:szCs w:val="22"/>
              </w:rPr>
              <w:t xml:space="preserve"> min. </w:t>
            </w:r>
            <w:r w:rsidRPr="0098448B">
              <w:rPr>
                <w:rFonts w:asciiTheme="minorHAnsi" w:hAnsiTheme="minorHAnsi" w:cstheme="minorHAnsi"/>
                <w:sz w:val="22"/>
                <w:szCs w:val="22"/>
              </w:rPr>
              <w:t xml:space="preserve">rozsahu 100 </w:t>
            </w:r>
            <w:proofErr w:type="spellStart"/>
            <w:r w:rsidRPr="0098448B">
              <w:rPr>
                <w:rFonts w:asciiTheme="minorHAnsi" w:hAnsiTheme="minorHAnsi" w:cstheme="minorHAnsi"/>
                <w:sz w:val="22"/>
                <w:szCs w:val="22"/>
              </w:rPr>
              <w:t>mHz</w:t>
            </w:r>
            <w:proofErr w:type="spellEnd"/>
            <w:r w:rsidRPr="0098448B">
              <w:rPr>
                <w:rFonts w:asciiTheme="minorHAnsi" w:hAnsiTheme="minorHAnsi" w:cstheme="minorHAnsi"/>
                <w:sz w:val="22"/>
                <w:szCs w:val="22"/>
              </w:rPr>
              <w:t xml:space="preserve"> až 50 kHz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BE76A" w14:textId="77777777" w:rsidR="00977EC4" w:rsidRPr="0046737F" w:rsidRDefault="00977EC4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 </w:t>
            </w:r>
          </w:p>
        </w:tc>
      </w:tr>
      <w:tr w:rsidR="00977EC4" w:rsidRPr="0046737F" w14:paraId="0E559270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A0EF5" w14:textId="77777777" w:rsidR="00977EC4" w:rsidRPr="0046737F" w:rsidRDefault="00977EC4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CA57F" w14:textId="77777777" w:rsidR="00977EC4" w:rsidRPr="0098448B" w:rsidRDefault="00977EC4" w:rsidP="000B400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8448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Min. 4 nezávislé demodulátory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5C078" w14:textId="77777777" w:rsidR="00977EC4" w:rsidRPr="0046737F" w:rsidRDefault="00977EC4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77EC4" w:rsidRPr="0046737F" w14:paraId="07915090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F9A2C" w14:textId="77777777" w:rsidR="00977EC4" w:rsidRPr="0046737F" w:rsidRDefault="00977EC4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A4867" w14:textId="77777777" w:rsidR="00977EC4" w:rsidRPr="0098448B" w:rsidRDefault="00977EC4" w:rsidP="000B4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8448B">
              <w:rPr>
                <w:rFonts w:asciiTheme="minorHAnsi" w:hAnsiTheme="minorHAnsi" w:cstheme="minorHAnsi"/>
                <w:sz w:val="22"/>
                <w:szCs w:val="22"/>
              </w:rPr>
              <w:t>Možnost využití funkce Q-</w:t>
            </w:r>
            <w:proofErr w:type="spellStart"/>
            <w:r w:rsidRPr="0098448B">
              <w:rPr>
                <w:rFonts w:asciiTheme="minorHAnsi" w:hAnsiTheme="minorHAnsi" w:cstheme="minorHAnsi"/>
                <w:sz w:val="22"/>
                <w:szCs w:val="22"/>
              </w:rPr>
              <w:t>control</w:t>
            </w:r>
            <w:proofErr w:type="spellEnd"/>
            <w:r w:rsidRPr="0098448B">
              <w:rPr>
                <w:rFonts w:asciiTheme="minorHAnsi" w:hAnsiTheme="minorHAnsi" w:cstheme="minorHAnsi"/>
                <w:sz w:val="22"/>
                <w:szCs w:val="22"/>
              </w:rPr>
              <w:t xml:space="preserve"> pro umělé snížení Q-faktoru použitého sensoru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856A8" w14:textId="77777777" w:rsidR="00977EC4" w:rsidRPr="0046737F" w:rsidRDefault="00977EC4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77EC4" w:rsidRPr="0046737F" w14:paraId="3E095F44" w14:textId="77777777" w:rsidTr="000B400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C5C82" w14:textId="77777777" w:rsidR="00977EC4" w:rsidRPr="0046737F" w:rsidRDefault="00977EC4" w:rsidP="000B400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05C9E7" w14:textId="248982E6" w:rsidR="00977EC4" w:rsidRPr="0046737F" w:rsidRDefault="00977EC4" w:rsidP="000B4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1727C">
              <w:rPr>
                <w:rFonts w:asciiTheme="minorHAnsi" w:hAnsiTheme="minorHAnsi" w:cstheme="minorHAnsi"/>
                <w:sz w:val="22"/>
                <w:szCs w:val="22"/>
              </w:rPr>
              <w:t xml:space="preserve">Vstupní signál PLL musí být možné zobrazit na vysokorychlostním osciloskopu a aplikovat frekvenční analýzu až do šířky pásma </w:t>
            </w:r>
            <w:r w:rsidR="006373A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91727C">
              <w:rPr>
                <w:rFonts w:asciiTheme="minorHAnsi" w:hAnsiTheme="minorHAnsi" w:cstheme="minorHAnsi"/>
                <w:sz w:val="22"/>
                <w:szCs w:val="22"/>
              </w:rPr>
              <w:t xml:space="preserve"> MHz.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FABAA" w14:textId="77777777" w:rsidR="00977EC4" w:rsidRPr="0046737F" w:rsidRDefault="00977EC4" w:rsidP="000B400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4A77263" w14:textId="77777777" w:rsidR="00B96BAC" w:rsidRDefault="00B96BAC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7E6A0750" w:rsidR="006D434E" w:rsidRPr="00360A46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 w:rsidRPr="00360A46">
        <w:rPr>
          <w:rFonts w:asciiTheme="minorHAnsi" w:hAnsiTheme="minorHAnsi"/>
          <w:b/>
          <w:i/>
          <w:u w:val="single"/>
          <w:lang w:eastAsia="cs-CZ"/>
        </w:rPr>
        <w:t>Pokyny pro účastníka výběrového řízení</w:t>
      </w:r>
      <w:r w:rsidRPr="00360A46">
        <w:rPr>
          <w:rFonts w:asciiTheme="minorHAnsi" w:hAnsiTheme="minorHAnsi"/>
          <w:i/>
          <w:lang w:eastAsia="cs-CZ"/>
        </w:rPr>
        <w:t xml:space="preserve">: </w:t>
      </w:r>
    </w:p>
    <w:p w14:paraId="59FE2913" w14:textId="4D62AFD0" w:rsidR="006D434E" w:rsidRPr="00360A46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 w:rsidRPr="00360A46">
        <w:rPr>
          <w:rFonts w:asciiTheme="minorHAnsi" w:hAnsiTheme="minorHAnsi"/>
          <w:i/>
          <w:lang w:eastAsia="cs-CZ"/>
        </w:rPr>
        <w:t>Účastník výběrového řízení vyplní údaje ve sloupci „Údaje o nabízeném přístroji“, přičemž u každé položky uvede, zda jím nabízené plnění splňuje příslušný požadavek zadavatele („</w:t>
      </w:r>
      <w:r w:rsidRPr="00360A46">
        <w:rPr>
          <w:rFonts w:asciiTheme="minorHAnsi" w:hAnsiTheme="minorHAnsi"/>
          <w:b/>
          <w:i/>
          <w:lang w:eastAsia="cs-CZ"/>
        </w:rPr>
        <w:t>ANO</w:t>
      </w:r>
      <w:r w:rsidRPr="00360A46">
        <w:rPr>
          <w:rFonts w:asciiTheme="minorHAnsi" w:hAnsiTheme="minorHAnsi"/>
          <w:i/>
          <w:lang w:eastAsia="cs-CZ"/>
        </w:rPr>
        <w:t>“), nebo nesplňuje („</w:t>
      </w:r>
      <w:r w:rsidRPr="00360A46">
        <w:rPr>
          <w:rFonts w:asciiTheme="minorHAnsi" w:hAnsiTheme="minorHAnsi"/>
          <w:b/>
          <w:i/>
          <w:lang w:eastAsia="cs-CZ"/>
        </w:rPr>
        <w:t>NE</w:t>
      </w:r>
      <w:r w:rsidRPr="00360A46">
        <w:rPr>
          <w:rFonts w:asciiTheme="minorHAnsi" w:hAnsiTheme="minorHAnsi"/>
          <w:i/>
          <w:lang w:eastAsia="cs-CZ"/>
        </w:rPr>
        <w:t xml:space="preserve">“).  </w:t>
      </w:r>
    </w:p>
    <w:sectPr w:rsidR="006D434E" w:rsidRPr="00360A46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595F2" w14:textId="77777777" w:rsidR="00276794" w:rsidRDefault="00276794">
      <w:r>
        <w:separator/>
      </w:r>
    </w:p>
  </w:endnote>
  <w:endnote w:type="continuationSeparator" w:id="0">
    <w:p w14:paraId="7FC2E377" w14:textId="77777777" w:rsidR="00276794" w:rsidRDefault="00276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7A0C6" w14:textId="77777777" w:rsidR="00276794" w:rsidRDefault="00276794">
      <w:r>
        <w:separator/>
      </w:r>
    </w:p>
  </w:footnote>
  <w:footnote w:type="continuationSeparator" w:id="0">
    <w:p w14:paraId="5C77FA87" w14:textId="77777777" w:rsidR="00276794" w:rsidRDefault="00276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26F37"/>
    <w:multiLevelType w:val="hybridMultilevel"/>
    <w:tmpl w:val="A020877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4C0867"/>
    <w:multiLevelType w:val="hybridMultilevel"/>
    <w:tmpl w:val="55F630C8"/>
    <w:lvl w:ilvl="0" w:tplc="C86EDD3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5B6CDE"/>
    <w:multiLevelType w:val="hybridMultilevel"/>
    <w:tmpl w:val="8996B4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680572">
    <w:abstractNumId w:val="1"/>
  </w:num>
  <w:num w:numId="2" w16cid:durableId="184491010">
    <w:abstractNumId w:val="0"/>
  </w:num>
  <w:num w:numId="3" w16cid:durableId="10519268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3A9A"/>
    <w:rsid w:val="000176B0"/>
    <w:rsid w:val="00017A91"/>
    <w:rsid w:val="000235EB"/>
    <w:rsid w:val="00025D2D"/>
    <w:rsid w:val="00040486"/>
    <w:rsid w:val="00041DAC"/>
    <w:rsid w:val="00042BE5"/>
    <w:rsid w:val="000657B6"/>
    <w:rsid w:val="00074B0A"/>
    <w:rsid w:val="00080FE0"/>
    <w:rsid w:val="000A7501"/>
    <w:rsid w:val="000B567B"/>
    <w:rsid w:val="000C2EA0"/>
    <w:rsid w:val="000C39A9"/>
    <w:rsid w:val="000C6762"/>
    <w:rsid w:val="000E4FEB"/>
    <w:rsid w:val="00107896"/>
    <w:rsid w:val="0011287C"/>
    <w:rsid w:val="00121E9E"/>
    <w:rsid w:val="0012231B"/>
    <w:rsid w:val="00131384"/>
    <w:rsid w:val="0013204B"/>
    <w:rsid w:val="00135901"/>
    <w:rsid w:val="00135B1C"/>
    <w:rsid w:val="00150C16"/>
    <w:rsid w:val="001517CC"/>
    <w:rsid w:val="00161230"/>
    <w:rsid w:val="00183634"/>
    <w:rsid w:val="001B4444"/>
    <w:rsid w:val="001C6D7B"/>
    <w:rsid w:val="001D3F57"/>
    <w:rsid w:val="001D7123"/>
    <w:rsid w:val="001E1FFC"/>
    <w:rsid w:val="00205E51"/>
    <w:rsid w:val="00221347"/>
    <w:rsid w:val="00226031"/>
    <w:rsid w:val="00251481"/>
    <w:rsid w:val="00263AAA"/>
    <w:rsid w:val="00276794"/>
    <w:rsid w:val="00290ACD"/>
    <w:rsid w:val="002A0B0D"/>
    <w:rsid w:val="002B76E9"/>
    <w:rsid w:val="002D157F"/>
    <w:rsid w:val="002E02E1"/>
    <w:rsid w:val="002E183F"/>
    <w:rsid w:val="002F1A08"/>
    <w:rsid w:val="003131DE"/>
    <w:rsid w:val="00334CDD"/>
    <w:rsid w:val="00334D54"/>
    <w:rsid w:val="00360A46"/>
    <w:rsid w:val="003635CB"/>
    <w:rsid w:val="00364547"/>
    <w:rsid w:val="0038263E"/>
    <w:rsid w:val="003A05E7"/>
    <w:rsid w:val="003A7E09"/>
    <w:rsid w:val="003D5740"/>
    <w:rsid w:val="003E71F6"/>
    <w:rsid w:val="0040075E"/>
    <w:rsid w:val="00401A18"/>
    <w:rsid w:val="00404D1C"/>
    <w:rsid w:val="00416EEF"/>
    <w:rsid w:val="0044521D"/>
    <w:rsid w:val="00445905"/>
    <w:rsid w:val="00456CBE"/>
    <w:rsid w:val="004648DA"/>
    <w:rsid w:val="0046737F"/>
    <w:rsid w:val="00480F27"/>
    <w:rsid w:val="00483CFE"/>
    <w:rsid w:val="00487684"/>
    <w:rsid w:val="00496BA5"/>
    <w:rsid w:val="004A3D91"/>
    <w:rsid w:val="004B7D66"/>
    <w:rsid w:val="004C213D"/>
    <w:rsid w:val="004C5B32"/>
    <w:rsid w:val="004D5100"/>
    <w:rsid w:val="004E218A"/>
    <w:rsid w:val="004F3A12"/>
    <w:rsid w:val="005010F3"/>
    <w:rsid w:val="00501B9E"/>
    <w:rsid w:val="00503E25"/>
    <w:rsid w:val="00514F18"/>
    <w:rsid w:val="00523764"/>
    <w:rsid w:val="00556839"/>
    <w:rsid w:val="00564633"/>
    <w:rsid w:val="00581038"/>
    <w:rsid w:val="00584AAC"/>
    <w:rsid w:val="00585678"/>
    <w:rsid w:val="005932D6"/>
    <w:rsid w:val="005B1075"/>
    <w:rsid w:val="005B16D5"/>
    <w:rsid w:val="00600F3D"/>
    <w:rsid w:val="00601B6E"/>
    <w:rsid w:val="00607788"/>
    <w:rsid w:val="00613F48"/>
    <w:rsid w:val="00615C06"/>
    <w:rsid w:val="00626453"/>
    <w:rsid w:val="006373AD"/>
    <w:rsid w:val="00642073"/>
    <w:rsid w:val="006542F9"/>
    <w:rsid w:val="00657376"/>
    <w:rsid w:val="006B63A4"/>
    <w:rsid w:val="006B7B77"/>
    <w:rsid w:val="006C0BBA"/>
    <w:rsid w:val="006C798C"/>
    <w:rsid w:val="006D244E"/>
    <w:rsid w:val="006D3CF6"/>
    <w:rsid w:val="006D434E"/>
    <w:rsid w:val="006E31C9"/>
    <w:rsid w:val="00700D73"/>
    <w:rsid w:val="0070794D"/>
    <w:rsid w:val="0071506F"/>
    <w:rsid w:val="0073134C"/>
    <w:rsid w:val="007350A0"/>
    <w:rsid w:val="007521CA"/>
    <w:rsid w:val="00777580"/>
    <w:rsid w:val="007803BE"/>
    <w:rsid w:val="00781745"/>
    <w:rsid w:val="007B5E0F"/>
    <w:rsid w:val="007B5EAE"/>
    <w:rsid w:val="007F4CB0"/>
    <w:rsid w:val="00831E18"/>
    <w:rsid w:val="00843B8F"/>
    <w:rsid w:val="00844E4C"/>
    <w:rsid w:val="00861FD5"/>
    <w:rsid w:val="00864EDB"/>
    <w:rsid w:val="00874CAD"/>
    <w:rsid w:val="00884B60"/>
    <w:rsid w:val="00893F38"/>
    <w:rsid w:val="00897C3D"/>
    <w:rsid w:val="008A0110"/>
    <w:rsid w:val="008A513A"/>
    <w:rsid w:val="008D2944"/>
    <w:rsid w:val="008E120E"/>
    <w:rsid w:val="008E3973"/>
    <w:rsid w:val="00904064"/>
    <w:rsid w:val="009059B0"/>
    <w:rsid w:val="00905D34"/>
    <w:rsid w:val="00926016"/>
    <w:rsid w:val="00926AF0"/>
    <w:rsid w:val="009372E8"/>
    <w:rsid w:val="009374CB"/>
    <w:rsid w:val="00943FCC"/>
    <w:rsid w:val="00944762"/>
    <w:rsid w:val="00972C9E"/>
    <w:rsid w:val="00977EC4"/>
    <w:rsid w:val="00993BFC"/>
    <w:rsid w:val="009A2854"/>
    <w:rsid w:val="009C1640"/>
    <w:rsid w:val="009D492E"/>
    <w:rsid w:val="009F00A6"/>
    <w:rsid w:val="009F4A98"/>
    <w:rsid w:val="00A0112E"/>
    <w:rsid w:val="00A07B59"/>
    <w:rsid w:val="00A27A2D"/>
    <w:rsid w:val="00A312D5"/>
    <w:rsid w:val="00A64200"/>
    <w:rsid w:val="00A915DD"/>
    <w:rsid w:val="00A923D8"/>
    <w:rsid w:val="00AD09E3"/>
    <w:rsid w:val="00AE639C"/>
    <w:rsid w:val="00B10071"/>
    <w:rsid w:val="00B10719"/>
    <w:rsid w:val="00B1679E"/>
    <w:rsid w:val="00B33717"/>
    <w:rsid w:val="00B450A8"/>
    <w:rsid w:val="00B52164"/>
    <w:rsid w:val="00B65688"/>
    <w:rsid w:val="00B96BAC"/>
    <w:rsid w:val="00BB0841"/>
    <w:rsid w:val="00BB4334"/>
    <w:rsid w:val="00BB7C0C"/>
    <w:rsid w:val="00BD4A0E"/>
    <w:rsid w:val="00C305DD"/>
    <w:rsid w:val="00C345EB"/>
    <w:rsid w:val="00C37006"/>
    <w:rsid w:val="00C37806"/>
    <w:rsid w:val="00C51FE3"/>
    <w:rsid w:val="00C63B4C"/>
    <w:rsid w:val="00C83834"/>
    <w:rsid w:val="00C94028"/>
    <w:rsid w:val="00CA3D3C"/>
    <w:rsid w:val="00CA7E28"/>
    <w:rsid w:val="00CB1A16"/>
    <w:rsid w:val="00CB1F4A"/>
    <w:rsid w:val="00CD4D08"/>
    <w:rsid w:val="00CE6CBA"/>
    <w:rsid w:val="00CE6FF9"/>
    <w:rsid w:val="00CE7D3B"/>
    <w:rsid w:val="00CF1D9A"/>
    <w:rsid w:val="00CF253C"/>
    <w:rsid w:val="00D23C7B"/>
    <w:rsid w:val="00D30467"/>
    <w:rsid w:val="00D36418"/>
    <w:rsid w:val="00D43660"/>
    <w:rsid w:val="00D47722"/>
    <w:rsid w:val="00D47D10"/>
    <w:rsid w:val="00D575B5"/>
    <w:rsid w:val="00D66F76"/>
    <w:rsid w:val="00D80194"/>
    <w:rsid w:val="00D812D5"/>
    <w:rsid w:val="00D91795"/>
    <w:rsid w:val="00DB1588"/>
    <w:rsid w:val="00DC71FE"/>
    <w:rsid w:val="00DF287A"/>
    <w:rsid w:val="00DF4771"/>
    <w:rsid w:val="00DF4A35"/>
    <w:rsid w:val="00E03677"/>
    <w:rsid w:val="00E07F4A"/>
    <w:rsid w:val="00E23568"/>
    <w:rsid w:val="00E312E7"/>
    <w:rsid w:val="00E41A15"/>
    <w:rsid w:val="00E57862"/>
    <w:rsid w:val="00E76305"/>
    <w:rsid w:val="00E96F76"/>
    <w:rsid w:val="00EA029B"/>
    <w:rsid w:val="00EA22EC"/>
    <w:rsid w:val="00EA22F7"/>
    <w:rsid w:val="00EB6C4F"/>
    <w:rsid w:val="00ED6CC0"/>
    <w:rsid w:val="00F07025"/>
    <w:rsid w:val="00F20003"/>
    <w:rsid w:val="00F20224"/>
    <w:rsid w:val="00F32817"/>
    <w:rsid w:val="00F36C05"/>
    <w:rsid w:val="00FA7DAC"/>
    <w:rsid w:val="00FB7006"/>
    <w:rsid w:val="00FC2848"/>
    <w:rsid w:val="00FC545E"/>
    <w:rsid w:val="00FC6B65"/>
    <w:rsid w:val="00FE06AB"/>
    <w:rsid w:val="00FE1654"/>
    <w:rsid w:val="00FE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7D1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7D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47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2014</Words>
  <Characters>11885</Characters>
  <Application>Microsoft Office Word</Application>
  <DocSecurity>0</DocSecurity>
  <Lines>99</Lines>
  <Paragraphs>27</Paragraphs>
  <ScaleCrop>false</ScaleCrop>
  <Company/>
  <LinksUpToDate>false</LinksUpToDate>
  <CharactersWithSpaces>13872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2025-04-28T13:43:00Z</dcterms:modified>
  <dc:language/>
</cp:coreProperties>
</file>